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0893d" w14:textId="5608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18 марта 2022 года № 7С-20/3 "Об определении размера и порядка оказания жилищной помощи в Шортандинском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6 апреля 2023 года № 8С-2/5. Зарегистрировано Департаментом юстиции Акмолинской области 14 апреля 2023 года № 8538-03. Утратило силу решением Шортандинского районного маслихата Акмолинской области от 24 октября 2023 года № 8С-9/3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8С-9/3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определении размера и порядка оказания жилищной помощи в Шортандинском районе" от 18 марта 2022 года № 7С-20/3 (зарегистрировано в Реестре государственной регистрации нормативных актов под № 27276)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за счет средств местного бюджета малообеспеченным семьям (гражданам), проживающим в Шортандинском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Совокупный доход малообеспеченной семьи (гражданина) исчисляется уполномоченным органом за квартал, предшествующий кварталу обращения за назначением жилищной помощи, в соответствии с Правилами исчисления совокупного дохода семьи (гражданина Республики Казахстан), претендующей на получение жилищной помощи, утвержденными приказом Министра индустрии и инфраструктурного развития Республики Казахстан от 24 апреля 2020 года № 226 (зарегистрирован в Реестре государственной регистрации нормативных правовых актов под № 20498).";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органом, в размере 10 (десяти) процентов.".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