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e910" w14:textId="2d0e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октября 2023 года № 8С-9/2. Зарегистрировано Департаментом юстиции Акмолинской области 27 октября 2023 года № 8639-03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Шортандинского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Шортандинского района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Шортандинского районного маслихата, признанных утратившими силу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районе" от 21 декабря 2016 года № С-11/3 (зарегистрировано в Реестре государственной регистрации нормативных правовых актов под № 5710).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внесении изменений и дополнения в решение Шортандинского районного маслихата от 21 декабря 2016 года № С-11/3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Шортандинском районе"" от 2 сентября 2022 года № 7С-28/3 (зарегистрировано в Реестре государственной регистрации нормативных правовых актов под № 29413).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внесении изменений в решение Шортандинского районного маслихата от 21 декабря 2016 года № С-11/3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районе"" от 6 апреля 2023 года № 8С-2/6 (зарегистрировано в Реестре государственной регистрации нормативных правовых актов под № 8534-03).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