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ab15" w14:textId="120a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апреля 2023 года № 8С-2/3. Зарегистрировано Департаментом юстиции Акмолинской области 3 мая 2023 года № 8549-03. Утратило силу решением Бурабайского районного маслихата Акмолинской области от 20 октября 2023 года № 8С-9/2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8С-9/2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территории Бурабайского района в размере 5 (пяти)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