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bc105" w14:textId="abbc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Актюбинского областного маслихата от 19 июня 2019 года № 431 "Об определении перечня социально значимых внутриобластных сообщений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13 декабря 2023 года № 83. Зарегистрировано Департаментом юстиции Актюбинской области 20 декабря 2023 года № 8468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от 19 июня 2019 года № 431 "Об определении перечня социально значимых внутриобластных сообщений Актюбинской области" (зарегистрировано в Реестре государственной регистрации нормативных правовых актов № 6264)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слово "внутриобластных" - исключить;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10)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 Бюджетного кодекса Республики Казахстан,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автомобильном транспорте"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 № 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2019 года № 431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сообщений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социально значимых сообщений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сообщения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Алга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внутриобластной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Маржанбулак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Темирбек Жургенов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Карауылкелды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Бадамша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Иргиз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Кобда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Сарыжар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Родниковка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Мартук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Мартук - Жайсан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Кандыагаш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Эмба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Уил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Шубаркудук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Кенкияк - Сарколь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Жанажол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- Хромтау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Акжол - микрорайон 22 квартал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Хромтау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Новая станция - микрорайон 22 квартал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села Дөң - Казпочта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Кобда - Кокуй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Аль-Фараби - Мечеть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 Шапагат - микрорайон Самал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 Шапагат - улица Сакена Сейфуллина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