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2746" w14:textId="873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Мартукского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августа 2023 года № 40. Зарегистрировано Департаментом юстиции Актюбинской области 1 сентября 2023 года № 8393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Мартукского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28 августа 2023 года № 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Мартукского районного маслихата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от 13 марта 2018 года № 141 (зарегистрировано в Реестре государственной регистрации нормативных правовых актов под № 3-8-168);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 внесении изменений в решение Мартукского районного маслихата от 13 марта 2018 года № 141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от 20 апреля 2022 года № 116;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 внесении изменения в решение Мартукского районного маслихата от 13 марта 2018 года № 141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от 28 апреля 2023 года № 18.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