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68f43" w14:textId="3568f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Уилского районного маслихата Актюбинской области от 6 мая 2022 года № 137 "Об определении порядка и размера возмещения затрат на обучение на дому детей с ограниченными возможностями из числа лиц с инвалидностью по индивидуальному учебному плану в Уилском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30 октября 2023 года № 79. Зарегистрировано Департаментом юстиции Актюбинской области 8 ноября 2023 года № 8434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Актюбинской области "Об определении порядка и размера возмещения затрат на обучение на дому детей с ограниченными возможностями из числа лиц с инвалидностью по индивидуальному учебному плану в Уилском районе" от 6 мая 2022 года № 137 (зарегистрировано в Реестре государственной регистрации нормативных правовых актов под № 28020)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указанного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Уилском районе";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Уилском районе согласно приложению к настоящему решению.";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Уилского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Уилского районного маслихата от 30 октября 2023 года № 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Уилского районного маслихата от 6 мая 2022 года № 137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Уилском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Уилском районе разработан в соответствии с Правилами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"Уилский районный отдел занятости и социальных программ" на основании справки из учебного заведения, подтверждающей факт обучения ребенка с инвалидностью на дому.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на дому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доходов семьи.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– портал) с заявлением по форме согласно приложению 1 или 2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приложению 3 к Правилам возмещения затрат.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приложению 2 к Правилам возмещения затрат, осуществляется самим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восьми месячным расчетным показателям на каждого ребенка с инвалидностью ежемесячно в течение учебного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возмещении затрат на обучение предусмотрены строкой девять приложения 3 к Правилам возмещения затрат.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