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93cc" w14:textId="32f9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Балхашского районного маслихата от 4 марта 2022 года № 16-68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Балхашском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6 октября 2023 года № 9-32. Зарегистрировано Департаментом юстиции Алматинской области 11 октября 2023 года № 6040-05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Балхашском районе"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16-68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27119)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Балхашском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Балхашском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Балхашского районного маслихата "По вопросам занятости, связи с общественными организациями, культуры, образования, законности, здравоохранения и экологии".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Балхашского района от 6 октября 2023 года № 9-32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Балхашском районе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Балхашском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№ 22394) (далее – Правила возмещения затрат).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Балхашского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иными законным представителям детей с инвалидностью, независимо от дохода семьи.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 государственного учреждения "Отдел образования Балхашского района управления образования Алматинской области".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обучение,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8 (восьми) месячным расчетным показателям ежеквартально на каждого ребенка с инвалидностью.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пунктом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