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62b0" w14:textId="8696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20 апреля 2023 года № 2/18-VIIІ. Зарегистрировано Департаментом юстиции области Абай 24 апреля 2023 года № 47-18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решения внесены изменения на казахском языке, текст на русском языке не меняется, решением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23/156-VIII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"Об утверждении методики расчета платы за пользование водными ресурсами поверхностных источников" от 14 апреля 2009 года № 223 (зарегистрировано в Реестре государственной регистрации нормативных правовых актов под № 5675)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поверхностных источников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меняется, решением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23/156-VIII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области Абай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23/156-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 (единица измерения)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рек, озер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Жилищно-эксплуата-ционные и комму-нальные услуги (тенге/1000 кубических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Промышлен-ность, включая теплоэнергетику (тенге/1000 кубических метров)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(тенге/1000 кубических метров)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осущест-вляющие забор из водных источников (тенге/1000 кубических метров)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Гидро-энергетика (тенге/1000 киловатт-час)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 (тенге/1000 тонна- километр)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 Балхаш и Алаколь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