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9b103" w14:textId="d39b1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рыбохозяйственных водоемов местного значения области Абай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Абай от 4 сентября 2023 года № 154. Зарегистрировано Департаментом юстиции области Абай 15 сентября 2023 года № 121-18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"Об охране, воспроизводстве и использовании животного мира" акимат области Абай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рыбохозяйственных водоемов местного значения согласно приложению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области Абай"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области Абай;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области Абай.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 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Уранхаев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рыбохозяйственных водоемов местного значения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рыбохозяйственного водоема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Бескарагайский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Долонское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Кривое-1 в поселке Бирлик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Шошкалы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Бородулихинский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в селе Андроновка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в селе Бек-Карьер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Жарминский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Бакырчикское (Кызылсуйское Жанаульское)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Боконское (Юбилейное)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Комсомольское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Ортабулак на реке Жанына (Шияновское)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Первомайское на реке Караганды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Шар (Чарское)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ручье Алайгыр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Ак-Школа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Большое Мариновское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Каракультас (Караколь)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Малое Мариновское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Слюсаринское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Чарское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Аркалыкский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Маковский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Кокпектинский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Большое Боконское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город Семей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Щербаковское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гравийный карьер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Алимба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Линьковое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Знаменское (Куконьское)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Колхозный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Сарыбулак-2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Тепкаши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Пролетарский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Балыктыколь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Урджарский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Егинсуйское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Каракол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Абайский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Рысай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