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b5ec" w14:textId="028b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решение маслихата города Семей от 29 октября 2021 года № 17/112-VII "Об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w:t>
      </w:r>
    </w:p>
    <w:p>
      <w:pPr>
        <w:spacing w:after="0"/>
        <w:ind w:left="0"/>
        <w:jc w:val="both"/>
      </w:pPr>
      <w:r>
        <w:rPr>
          <w:rFonts w:ascii="Times New Roman"/>
          <w:b w:val="false"/>
          <w:i w:val="false"/>
          <w:color w:val="000000"/>
          <w:sz w:val="28"/>
        </w:rPr>
        <w:t>Решение маслихата города Семей области Абай от 22 сентября 2023 года № 11/64-VIII. Зарегистрировано Департаментом юстиции области Абай 26 сентября 2023 года № 127-18</w:t>
      </w:r>
    </w:p>
    <w:p>
      <w:pPr>
        <w:spacing w:after="0"/>
        <w:ind w:left="0"/>
        <w:jc w:val="both"/>
      </w:pPr>
      <w:bookmarkStart w:name="z5" w:id="0"/>
      <w:r>
        <w:rPr>
          <w:rFonts w:ascii="Times New Roman"/>
          <w:b w:val="false"/>
          <w:i w:val="false"/>
          <w:color w:val="000000"/>
          <w:sz w:val="28"/>
        </w:rPr>
        <w:t>
      Маслихат города Семей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города Семей "Об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 от 29 октября 2021 года № 17/112-VII (зарегистрировано в Реестре государственной регистрации нормативных правовых актов под № 25226)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следующей редакции:</w:t>
      </w:r>
    </w:p>
    <w:bookmarkStart w:name="z8" w:id="2"/>
    <w:p>
      <w:pPr>
        <w:spacing w:after="0"/>
        <w:ind w:left="0"/>
        <w:jc w:val="both"/>
      </w:pPr>
      <w:r>
        <w:rPr>
          <w:rFonts w:ascii="Times New Roman"/>
          <w:b w:val="false"/>
          <w:i w:val="false"/>
          <w:color w:val="000000"/>
          <w:sz w:val="28"/>
        </w:rPr>
        <w:t>
      "Об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 города Семей области</w:t>
            </w:r>
            <w:r>
              <w:br/>
            </w:r>
            <w:r>
              <w:rPr>
                <w:rFonts w:ascii="Times New Roman"/>
                <w:b w:val="false"/>
                <w:i w:val="false"/>
                <w:color w:val="000000"/>
                <w:sz w:val="20"/>
              </w:rPr>
              <w:t>Абай</w:t>
            </w:r>
            <w:r>
              <w:br/>
            </w:r>
            <w:r>
              <w:rPr>
                <w:rFonts w:ascii="Times New Roman"/>
                <w:b w:val="false"/>
                <w:i w:val="false"/>
                <w:color w:val="000000"/>
                <w:sz w:val="20"/>
              </w:rPr>
              <w:t>от 22 сентября 2023 года</w:t>
            </w:r>
            <w:r>
              <w:br/>
            </w:r>
            <w:r>
              <w:rPr>
                <w:rFonts w:ascii="Times New Roman"/>
                <w:b w:val="false"/>
                <w:i w:val="false"/>
                <w:color w:val="000000"/>
                <w:sz w:val="20"/>
              </w:rPr>
              <w:t>№ 11/64-VIII</w:t>
            </w:r>
          </w:p>
        </w:tc>
      </w:tr>
    </w:tbl>
    <w:bookmarkStart w:name="z13" w:id="4"/>
    <w:p>
      <w:pPr>
        <w:spacing w:after="0"/>
        <w:ind w:left="0"/>
        <w:jc w:val="left"/>
      </w:pPr>
      <w:r>
        <w:rPr>
          <w:rFonts w:ascii="Times New Roman"/>
          <w:b/>
          <w:i w:val="false"/>
          <w:color w:val="000000"/>
        </w:rPr>
        <w:t xml:space="preserve">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ветеринарии, проживающим и работающим в сельских населенных пунктах города Семей</w:t>
      </w:r>
    </w:p>
    <w:bookmarkEnd w:id="4"/>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w:t>
      </w:r>
    </w:p>
    <w:bookmarkEnd w:id="6"/>
    <w:bookmarkStart w:name="z16" w:id="7"/>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государственное учреждение "Отдел занятости и социальных программ города Семей области Абай".</w:t>
      </w:r>
    </w:p>
    <w:bookmarkEnd w:id="7"/>
    <w:bookmarkStart w:name="z17" w:id="8"/>
    <w:p>
      <w:pPr>
        <w:spacing w:after="0"/>
        <w:ind w:left="0"/>
        <w:jc w:val="left"/>
      </w:pPr>
      <w:r>
        <w:rPr>
          <w:rFonts w:ascii="Times New Roman"/>
          <w:b/>
          <w:i w:val="false"/>
          <w:color w:val="000000"/>
        </w:rPr>
        <w:t xml:space="preserve"> 2. Порядок оказания социальной поддержки</w:t>
      </w:r>
    </w:p>
    <w:bookmarkEnd w:id="8"/>
    <w:bookmarkStart w:name="z18" w:id="9"/>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организациий здравоохранения, социального обеспечения, образования, культуры, спорта и ветеринарии проживающим и работающим в сельских населенных пунктах города Семей, без истребования заявлений от получателей, на основании сводных списков, утвержденных первыми руководителями государственных организаций, через банки второго уровня или организации, имеющие лицензии на соответствующие виды банковских операций.</w:t>
      </w:r>
    </w:p>
    <w:bookmarkEnd w:id="9"/>
    <w:bookmarkStart w:name="z19" w:id="10"/>
    <w:p>
      <w:pPr>
        <w:spacing w:after="0"/>
        <w:ind w:left="0"/>
        <w:jc w:val="both"/>
      </w:pPr>
      <w:r>
        <w:rPr>
          <w:rFonts w:ascii="Times New Roman"/>
          <w:b w:val="false"/>
          <w:i w:val="false"/>
          <w:color w:val="000000"/>
          <w:sz w:val="28"/>
        </w:rPr>
        <w:t>
      4. Социальная поддержка оказывается лицам, постоянно проживающим и работающим в сельских населенных пунктах на территории города Семей.</w:t>
      </w:r>
    </w:p>
    <w:bookmarkEnd w:id="10"/>
    <w:bookmarkStart w:name="z20" w:id="11"/>
    <w:p>
      <w:pPr>
        <w:spacing w:after="0"/>
        <w:ind w:left="0"/>
        <w:jc w:val="left"/>
      </w:pPr>
      <w:r>
        <w:rPr>
          <w:rFonts w:ascii="Times New Roman"/>
          <w:b/>
          <w:i w:val="false"/>
          <w:color w:val="000000"/>
        </w:rPr>
        <w:t xml:space="preserve"> 3. Размер оказания социальной поддержки</w:t>
      </w:r>
    </w:p>
    <w:bookmarkEnd w:id="11"/>
    <w:bookmarkStart w:name="z21" w:id="12"/>
    <w:p>
      <w:pPr>
        <w:spacing w:after="0"/>
        <w:ind w:left="0"/>
        <w:jc w:val="both"/>
      </w:pPr>
      <w:r>
        <w:rPr>
          <w:rFonts w:ascii="Times New Roman"/>
          <w:b w:val="false"/>
          <w:i w:val="false"/>
          <w:color w:val="000000"/>
          <w:sz w:val="28"/>
        </w:rPr>
        <w:t>
      5. Социальная поддержка оказывается один раз в год за счет бюджетных средств в размере 10,2394 месячных расчетных показателей.</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