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04e0" w14:textId="1510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23 мая 2023 года № 4/30-VIII. Зарегистрировано Департаментом юстиции области Абай 26 мая 2023 года № 81-18. Утратило силу решением Курчатовского городского маслихата области Абай от 27 декабря 2023 года № 14/84-VIII.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20 июня 2018 года № 21/169-VI (зарегистрировано в Реестре государственной регистрации нормативных правовых актов под № 5-3-126)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Участковые и специальные комиссии осуществляют свою деятельность на основании положений, утверждаемых акиматом области Абай.";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Пенсионерам по возрасту, лицам с инвалидностью 1 и 2 группы, многодетным матерям, достигшим пенсионного возраста, награжденными подвесками "Алтын алқа", "Күміс алқа" или награжденными подвеской "Батыр - ана" I и II степени, награжденным орденами "Материнская слава", женщинам родившим (усыновившим) 5 или более детей до 8 лет, достигших 53 летнего возраста и гражданам, проживавшим на территориях чрезвычайного и максимального риска не менее 5 лет с 29 августа 1949 года по 5 июля 1963 года предоставляется санаторно-курортное лечение путем предоставления санаторно-курортной путевки ежегодно без учета среднедушевого дохода один раз в год.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возмещение затрат одному из законных представителей, сопровождающему ребенка с инвалидностью на санаторно-курортное лечение, в размере 70% от гарантированной суммы.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"больным туберкулезом, находящимся на амбулаторном лечении – в размере 7 (семь)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"Предельный размер социальной помощи составляет 1 500 000 (один миллион пятьсот тысяч) тенге.";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и участникам Великой Отечественной войны – 1 500 000 (один миллион пятьсот тысяч) тенге, а также из средств местного бюджета дополнительно 100 000 (сто тысяч) тенге;";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проработавшим (прослужившим)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– 70 000 (семьдесят тысячи) тенге, из них: 50 000 (пятьдесят тысяч) тенге из местного бюджета и 20 000 (двадцать тысяч) тенге из областного бюджета.".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60 (шестидесяти) месячных расчетных показателей;"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иложить в новой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документа, удостоверяющего личность (для идентификации личности);";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представляются в подлинниках для сверки, после чего документы возвращаются услугополучателю.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