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6d0b" w14:textId="9e66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24 июня 2020 года № 53-656/VI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апреля 2023 года № 2-28/VIII. Зарегистрировано Департаментом юстиции области Абай 2 мая 2023 года № 60-18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Урджарский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июня 2020 года № 53-656/VI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района" (зарегистрировано в Реестре государственной регистрации нормативных правовых актов № 7281)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указанным решением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Назначение социальной поддержки осуществляется уполномоченным органом - государственным учреждением "Отдел занятости, социальных программ и регистрации актов гражданского состояния Урджарского района области Абай.";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Урджарского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банки второго уровня.".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