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9e29" w14:textId="9739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2020 года №66-8 "Об утверждении Правил оказания социальной помощи, установления размеров и определения перечня отдельных категорий нуждающихся граждан по городу Тараз"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4 мая 2023 года № 3-2. Зарегистрировано Департаментом юстиции Жамбылской области 4 мая 2023 года № 5012. Утратило силу решением Таразского городского маслихата Жамбылской области от 15 сентября 2023 года № 7-6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Таразского городского маслихата Жамбылской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Таразский городской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23 декабря 2020 года №66-8 "Об утверждении Правил оказания социальной помощи, установления размеров и определения перечня отдельных категорий нуждающихся граждан по городу Тараз" 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№4852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городу Тараз, утвержденных указанным решением: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абзацы: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 дню Победы - 9 мая: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 Великой Отечественной войны в размере 1 000 000 (один миллион тенге);"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новой редакции: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 дню Победы - 9 мая: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не менее 1 500 000 (один миллион пятьсот тысяч) тенге;".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Олжабай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