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3ad59" w14:textId="5b3a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Тараз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15 сентября 2023 года № 7-5. Зарегистрировано Департаментом юстиции Жамбылской области от 21 сентября 2023 года № 5083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696-3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Таразский городской маслихат РЕШИЛ: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ставку корпоративного или индивидуального подоходного налога за исключением налогов, удерживаемых у источника выплаты, при применении специального налогового режима розничного налога в городе Тараз с 4 (четырех) процентов на 2 (двух) процентов по доходам, полученным (подлежащим получению) за налоговый период.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Таразского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Олжабай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