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2023" w14:textId="d7f2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 ноября 2023 года № 9-4. Зарегистрировано Департаментом юстиции Жамбылской области от 9 ноября 2023 года № 5112. Утратило силу решением Таласского районного маслихата Жамбылской области от 06 декабря 2024 года № 31-3.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06.12.2024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ветеранах" и постановлением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Таласского района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Таласскому району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Таласского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Таласского районного маслихата по вопросам культуры и социально-правовой защиты населения.</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2 ноября 2023 года № 9-4</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Таласскому району</w:t>
      </w:r>
    </w:p>
    <w:bookmarkEnd w:id="5"/>
    <w:bookmarkStart w:name="z17"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Таласскому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8" w:id="7"/>
    <w:p>
      <w:pPr>
        <w:spacing w:after="0"/>
        <w:ind w:left="0"/>
        <w:jc w:val="both"/>
      </w:pPr>
      <w:r>
        <w:rPr>
          <w:rFonts w:ascii="Times New Roman"/>
          <w:b w:val="false"/>
          <w:i w:val="false"/>
          <w:color w:val="000000"/>
          <w:sz w:val="28"/>
        </w:rPr>
        <w:t>
      2. Основные термины и понятия, используемые в настоящих Правилах:</w:t>
      </w:r>
    </w:p>
    <w:bookmarkEnd w:id="7"/>
    <w:bookmarkStart w:name="z19" w:id="8"/>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 </w:t>
      </w:r>
    </w:p>
    <w:bookmarkEnd w:id="8"/>
    <w:bookmarkStart w:name="z20" w:id="9"/>
    <w:p>
      <w:pPr>
        <w:spacing w:after="0"/>
        <w:ind w:left="0"/>
        <w:jc w:val="both"/>
      </w:pPr>
      <w:r>
        <w:rPr>
          <w:rFonts w:ascii="Times New Roman"/>
          <w:b w:val="false"/>
          <w:i w:val="false"/>
          <w:color w:val="000000"/>
          <w:sz w:val="28"/>
        </w:rPr>
        <w:t>
      2) специальная комиссия – комиссия, создаваемая решением акима Таласского района Жамбылской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1"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2" w:id="11"/>
    <w:p>
      <w:pPr>
        <w:spacing w:after="0"/>
        <w:ind w:left="0"/>
        <w:jc w:val="both"/>
      </w:pPr>
      <w:r>
        <w:rPr>
          <w:rFonts w:ascii="Times New Roman"/>
          <w:b w:val="false"/>
          <w:i w:val="false"/>
          <w:color w:val="000000"/>
          <w:sz w:val="28"/>
        </w:rPr>
        <w:t xml:space="preserve">
      4) прожиточный минимум – минимальный денежный доход на одного человека, равный по величине стоимости минимальной потребительской корзины; </w:t>
      </w:r>
    </w:p>
    <w:bookmarkEnd w:id="11"/>
    <w:bookmarkStart w:name="z23" w:id="12"/>
    <w:p>
      <w:pPr>
        <w:spacing w:after="0"/>
        <w:ind w:left="0"/>
        <w:jc w:val="both"/>
      </w:pPr>
      <w:r>
        <w:rPr>
          <w:rFonts w:ascii="Times New Roman"/>
          <w:b w:val="false"/>
          <w:i w:val="false"/>
          <w:color w:val="000000"/>
          <w:sz w:val="28"/>
        </w:rPr>
        <w:t xml:space="preserve">
      5) среднедушевой доход – доля совокупного дохода семьи, приходящаяся на каждого члена семьи в месяц; </w:t>
      </w:r>
    </w:p>
    <w:bookmarkEnd w:id="12"/>
    <w:bookmarkStart w:name="z24" w:id="13"/>
    <w:p>
      <w:pPr>
        <w:spacing w:after="0"/>
        <w:ind w:left="0"/>
        <w:jc w:val="both"/>
      </w:pPr>
      <w:r>
        <w:rPr>
          <w:rFonts w:ascii="Times New Roman"/>
          <w:b w:val="false"/>
          <w:i w:val="false"/>
          <w:color w:val="000000"/>
          <w:sz w:val="28"/>
        </w:rPr>
        <w:t>
      6) праздничные даты (далее – памятные даты) – профессиональные и иные праздники Республики Казахстан;</w:t>
      </w:r>
    </w:p>
    <w:bookmarkEnd w:id="13"/>
    <w:bookmarkStart w:name="z25" w:id="14"/>
    <w:p>
      <w:pPr>
        <w:spacing w:after="0"/>
        <w:ind w:left="0"/>
        <w:jc w:val="both"/>
      </w:pPr>
      <w:r>
        <w:rPr>
          <w:rFonts w:ascii="Times New Roman"/>
          <w:b w:val="false"/>
          <w:i w:val="false"/>
          <w:color w:val="000000"/>
          <w:sz w:val="28"/>
        </w:rPr>
        <w:t>
      7) уполномоченный государственный орган - коммунальное государственное учреждение "Отдел занятости и социальных программ акимата Таласского района Жамбылской области";</w:t>
      </w:r>
    </w:p>
    <w:bookmarkEnd w:id="14"/>
    <w:bookmarkStart w:name="z26" w:id="15"/>
    <w:p>
      <w:pPr>
        <w:spacing w:after="0"/>
        <w:ind w:left="0"/>
        <w:jc w:val="both"/>
      </w:pPr>
      <w:r>
        <w:rPr>
          <w:rFonts w:ascii="Times New Roman"/>
          <w:b w:val="false"/>
          <w:i w:val="false"/>
          <w:color w:val="000000"/>
          <w:sz w:val="28"/>
        </w:rPr>
        <w:t>
      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7"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8"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оказываемая местным исполнительным органом (далее-МИО) отдельным категориям нуждающихся граждан (далее – получатели) в категории нуждающихся, а также в денежном выражении к праздничным дням.</w:t>
      </w:r>
    </w:p>
    <w:bookmarkEnd w:id="17"/>
    <w:bookmarkStart w:name="z29"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30" w:id="19"/>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1"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2" w:id="21"/>
    <w:p>
      <w:pPr>
        <w:spacing w:after="0"/>
        <w:ind w:left="0"/>
        <w:jc w:val="both"/>
      </w:pPr>
      <w:r>
        <w:rPr>
          <w:rFonts w:ascii="Times New Roman"/>
          <w:b w:val="false"/>
          <w:i w:val="false"/>
          <w:color w:val="000000"/>
          <w:sz w:val="28"/>
        </w:rPr>
        <w:t>
      6. Социальная помощь к праздничным дням оказывается, в виде денежной выплаты проживающим на постоянной основе в Таласском районе следующим категориям граждан:</w:t>
      </w:r>
    </w:p>
    <w:bookmarkEnd w:id="21"/>
    <w:bookmarkStart w:name="z33" w:id="22"/>
    <w:p>
      <w:pPr>
        <w:spacing w:after="0"/>
        <w:ind w:left="0"/>
        <w:jc w:val="both"/>
      </w:pPr>
      <w:r>
        <w:rPr>
          <w:rFonts w:ascii="Times New Roman"/>
          <w:b w:val="false"/>
          <w:i w:val="false"/>
          <w:color w:val="000000"/>
          <w:sz w:val="28"/>
        </w:rPr>
        <w:t>
      1)7 мая - день защитника Отечества</w:t>
      </w:r>
    </w:p>
    <w:bookmarkEnd w:id="22"/>
    <w:bookmarkStart w:name="z34" w:id="23"/>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один раз в год – не менее 50000 (пятьдесят тысяч) тенге;</w:t>
      </w:r>
    </w:p>
    <w:bookmarkEnd w:id="23"/>
    <w:bookmarkStart w:name="z35" w:id="24"/>
    <w:p>
      <w:pPr>
        <w:spacing w:after="0"/>
        <w:ind w:left="0"/>
        <w:jc w:val="both"/>
      </w:pPr>
      <w:r>
        <w:rPr>
          <w:rFonts w:ascii="Times New Roman"/>
          <w:b w:val="false"/>
          <w:i w:val="false"/>
          <w:color w:val="000000"/>
          <w:sz w:val="28"/>
        </w:rPr>
        <w:t>
      2)9 мая – день Победы;</w:t>
      </w:r>
    </w:p>
    <w:bookmarkEnd w:id="24"/>
    <w:bookmarkStart w:name="z36" w:id="2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один раз в год – не менее 1500000 (один миллион пятьсот тысяч) тенге;</w:t>
      </w:r>
    </w:p>
    <w:bookmarkEnd w:id="25"/>
    <w:bookmarkStart w:name="z37" w:id="26"/>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один раз в год - не менее 150000 (сто пятьдесят тысяч) тенге;</w:t>
      </w:r>
    </w:p>
    <w:bookmarkEnd w:id="26"/>
    <w:bookmarkStart w:name="z38" w:id="2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один раз в год - не менее 150000 (сто пятьдесят тысяч) тенге;</w:t>
      </w:r>
    </w:p>
    <w:bookmarkEnd w:id="27"/>
    <w:bookmarkStart w:name="z39" w:id="28"/>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один раз в год – не менее 150000 (сто пятьдесят тысяч) тенге;</w:t>
      </w:r>
    </w:p>
    <w:bookmarkEnd w:id="28"/>
    <w:bookmarkStart w:name="z40" w:id="29"/>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один раз в год – не менее 150000 (сто пятьдесят тысяч) тенге;</w:t>
      </w:r>
    </w:p>
    <w:bookmarkEnd w:id="29"/>
    <w:bookmarkStart w:name="z41" w:id="30"/>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один раз в год – не менее 150000 (сто пятьдесят тысяч) тенге;</w:t>
      </w:r>
    </w:p>
    <w:bookmarkEnd w:id="30"/>
    <w:bookmarkStart w:name="z42" w:id="31"/>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один раз в год – не менее 150000 (сто пятьдесят тысяч) тенге;</w:t>
      </w:r>
    </w:p>
    <w:bookmarkEnd w:id="31"/>
    <w:bookmarkStart w:name="z43" w:id="32"/>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один раз в год – не менее 60 000 (шестьдесят тысяч) тенге;</w:t>
      </w:r>
    </w:p>
    <w:bookmarkEnd w:id="32"/>
    <w:bookmarkStart w:name="z44" w:id="33"/>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один раз в год – не менее 100000 (сто тысяч) тенге;</w:t>
      </w:r>
    </w:p>
    <w:bookmarkEnd w:id="33"/>
    <w:bookmarkStart w:name="z45" w:id="3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один раз в год – не менее 150000 (сто пятьдесят тысяч) тенге;</w:t>
      </w:r>
    </w:p>
    <w:bookmarkEnd w:id="34"/>
    <w:bookmarkStart w:name="z46" w:id="35"/>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один раз в год – не менее 150000 (сто пятьдесят тысяч) тенге;</w:t>
      </w:r>
    </w:p>
    <w:bookmarkEnd w:id="35"/>
    <w:bookmarkStart w:name="z47" w:id="36"/>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один раз в год – не менее 60000 (шестьдесят тысяч) тенге;</w:t>
      </w:r>
    </w:p>
    <w:bookmarkEnd w:id="36"/>
    <w:bookmarkStart w:name="z48" w:id="37"/>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один раз в год – не менее 50000 (пятьдесят тысяч) тенге;</w:t>
      </w:r>
    </w:p>
    <w:bookmarkEnd w:id="37"/>
    <w:bookmarkStart w:name="z49" w:id="38"/>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один раз в год – не менее 50000 (пятьдесят тысяч) тенге;</w:t>
      </w:r>
    </w:p>
    <w:bookmarkEnd w:id="38"/>
    <w:bookmarkStart w:name="z50" w:id="39"/>
    <w:p>
      <w:pPr>
        <w:spacing w:after="0"/>
        <w:ind w:left="0"/>
        <w:jc w:val="both"/>
      </w:pPr>
      <w:r>
        <w:rPr>
          <w:rFonts w:ascii="Times New Roman"/>
          <w:b w:val="false"/>
          <w:i w:val="false"/>
          <w:color w:val="000000"/>
          <w:sz w:val="28"/>
        </w:rPr>
        <w:t>
      семьи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один раз в год – не менее 50000 (пятьдесят тысяч) тенге;</w:t>
      </w:r>
    </w:p>
    <w:bookmarkEnd w:id="39"/>
    <w:bookmarkStart w:name="z51" w:id="40"/>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один раз в год – не менее 50000 (пятьдесят тысяч) тенге;</w:t>
      </w:r>
    </w:p>
    <w:bookmarkEnd w:id="40"/>
    <w:bookmarkStart w:name="z52" w:id="4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один раз в год – не менее 50000 (пятьдесят тысяч) тенге;</w:t>
      </w:r>
    </w:p>
    <w:bookmarkEnd w:id="41"/>
    <w:bookmarkStart w:name="z53" w:id="4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один раз в год – не менее 50000 (пятьдесят тысяч) тенге;</w:t>
      </w:r>
    </w:p>
    <w:bookmarkEnd w:id="42"/>
    <w:bookmarkStart w:name="z54" w:id="43"/>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один раз в год – не менее 50000 (пятьдесят тысяч) тенге;</w:t>
      </w:r>
    </w:p>
    <w:bookmarkEnd w:id="43"/>
    <w:bookmarkStart w:name="z55" w:id="44"/>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один раз в год – не менее 150000 (сто пятьдесят тысяч) тенге;</w:t>
      </w:r>
    </w:p>
    <w:bookmarkEnd w:id="44"/>
    <w:bookmarkStart w:name="z56" w:id="45"/>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один раз в год – не менее 50000 (пятьдесят тысяч) тенге.</w:t>
      </w:r>
    </w:p>
    <w:bookmarkEnd w:id="45"/>
    <w:bookmarkStart w:name="z57" w:id="46"/>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один раз в год – не менее 50000 (пятьдесят тысяч) тенге;</w:t>
      </w:r>
    </w:p>
    <w:bookmarkEnd w:id="46"/>
    <w:bookmarkStart w:name="z58" w:id="47"/>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один раз в год - не менее 150000 (сто пятьдесят тысяч) тенге;</w:t>
      </w:r>
    </w:p>
    <w:bookmarkEnd w:id="47"/>
    <w:bookmarkStart w:name="z59" w:id="4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один раз в год - не менее 150000 (сто пятьдесят тысяч) тенге;</w:t>
      </w:r>
    </w:p>
    <w:bookmarkEnd w:id="48"/>
    <w:bookmarkStart w:name="z60" w:id="4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один раз в год - не менее 150000 (сто пятьдесят тысяч) тенге;</w:t>
      </w:r>
    </w:p>
    <w:bookmarkEnd w:id="49"/>
    <w:bookmarkStart w:name="z61" w:id="50"/>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один раз в год - не менее 150000 (сто пятьдесят тысяч) тенге;</w:t>
      </w:r>
    </w:p>
    <w:bookmarkEnd w:id="50"/>
    <w:bookmarkStart w:name="z62" w:id="51"/>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один раз в год - не менее 150000 (сто пятьдесят тысяч) тенге;</w:t>
      </w:r>
    </w:p>
    <w:bookmarkEnd w:id="51"/>
    <w:bookmarkStart w:name="z63" w:id="52"/>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один раз в год – не менее 150000 (сто пятьдесят тысяч) тенге;</w:t>
      </w:r>
    </w:p>
    <w:bookmarkEnd w:id="52"/>
    <w:bookmarkStart w:name="z64" w:id="53"/>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один раз в год - не менее 150000 (сто пятьдесят тысяч) тенге;</w:t>
      </w:r>
    </w:p>
    <w:bookmarkEnd w:id="53"/>
    <w:bookmarkStart w:name="z65" w:id="54"/>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один раз в год – не менее 50000 (пятьдесят тысяч) тенге;</w:t>
      </w:r>
    </w:p>
    <w:bookmarkEnd w:id="54"/>
    <w:bookmarkStart w:name="z66" w:id="55"/>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один раз в год – не менее 150000 (сто пятьдесят тысяч) тенге;</w:t>
      </w:r>
    </w:p>
    <w:bookmarkEnd w:id="55"/>
    <w:bookmarkStart w:name="z67" w:id="56"/>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один раз в год – не менее 150000 (сто пятьдесят тысяч) тенге;</w:t>
      </w:r>
    </w:p>
    <w:bookmarkEnd w:id="56"/>
    <w:bookmarkStart w:name="z68" w:id="57"/>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один раз в год – не менее 50000 (пятьдесят тысяч) тенге;</w:t>
      </w:r>
    </w:p>
    <w:bookmarkEnd w:id="57"/>
    <w:bookmarkStart w:name="z69" w:id="58"/>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один раз в год – не менее 50000 (пятьдесят тысяч) тенге;</w:t>
      </w:r>
    </w:p>
    <w:bookmarkEnd w:id="58"/>
    <w:bookmarkStart w:name="z70" w:id="59"/>
    <w:p>
      <w:pPr>
        <w:spacing w:after="0"/>
        <w:ind w:left="0"/>
        <w:jc w:val="both"/>
      </w:pPr>
      <w:r>
        <w:rPr>
          <w:rFonts w:ascii="Times New Roman"/>
          <w:b w:val="false"/>
          <w:i w:val="false"/>
          <w:color w:val="000000"/>
          <w:sz w:val="28"/>
        </w:rPr>
        <w:t>
      3)16 декабря - день Независимости;</w:t>
      </w:r>
    </w:p>
    <w:bookmarkEnd w:id="59"/>
    <w:bookmarkStart w:name="z71" w:id="60"/>
    <w:p>
      <w:pPr>
        <w:spacing w:after="0"/>
        <w:ind w:left="0"/>
        <w:jc w:val="both"/>
      </w:pPr>
      <w:r>
        <w:rPr>
          <w:rFonts w:ascii="Times New Roman"/>
          <w:b w:val="false"/>
          <w:i w:val="false"/>
          <w:color w:val="000000"/>
          <w:sz w:val="28"/>
        </w:rPr>
        <w:t xml:space="preserve">
      Лицам, принявшим участие в событиях 17-18 декабря 1986 года в Казахстане и реабилитировавшим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один раз в год - не менее 150000 (сто пятьдесят тысяч) тенге.</w:t>
      </w:r>
    </w:p>
    <w:bookmarkEnd w:id="60"/>
    <w:bookmarkStart w:name="z72" w:id="61"/>
    <w:p>
      <w:pPr>
        <w:spacing w:after="0"/>
        <w:ind w:left="0"/>
        <w:jc w:val="both"/>
      </w:pPr>
      <w:r>
        <w:rPr>
          <w:rFonts w:ascii="Times New Roman"/>
          <w:b w:val="false"/>
          <w:i w:val="false"/>
          <w:color w:val="000000"/>
          <w:sz w:val="28"/>
        </w:rPr>
        <w:t>
      7. Социальная помощь 1 раз в год оказывается по обращениям проживающим на постоянной основе в Таласском районе следующим категориям граждан:</w:t>
      </w:r>
    </w:p>
    <w:bookmarkEnd w:id="61"/>
    <w:bookmarkStart w:name="z73" w:id="62"/>
    <w:p>
      <w:pPr>
        <w:spacing w:after="0"/>
        <w:ind w:left="0"/>
        <w:jc w:val="both"/>
      </w:pPr>
      <w:r>
        <w:rPr>
          <w:rFonts w:ascii="Times New Roman"/>
          <w:b w:val="false"/>
          <w:i w:val="false"/>
          <w:color w:val="000000"/>
          <w:sz w:val="28"/>
        </w:rPr>
        <w:t>
      1) нуждающим гражданам (семьям), находящимся в трудной жизненной ситуации, имеющим месячный среднедушевой доход семьи, не превышающий 2 (двух) прожиточных минимума, оказывается в размера 2 (двух) кратного прожиточного минимума, определяемым специальной комиссий, по следующим основаниям:</w:t>
      </w:r>
    </w:p>
    <w:bookmarkEnd w:id="62"/>
    <w:bookmarkStart w:name="z74" w:id="63"/>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w:t>
      </w:r>
    </w:p>
    <w:bookmarkEnd w:id="63"/>
    <w:bookmarkStart w:name="z75" w:id="64"/>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вследствие перенесенной болезни и (или) инвалидности; </w:t>
      </w:r>
    </w:p>
    <w:bookmarkEnd w:id="64"/>
    <w:bookmarkStart w:name="z76" w:id="65"/>
    <w:p>
      <w:pPr>
        <w:spacing w:after="0"/>
        <w:ind w:left="0"/>
        <w:jc w:val="both"/>
      </w:pP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65"/>
    <w:bookmarkStart w:name="z77" w:id="66"/>
    <w:p>
      <w:pPr>
        <w:spacing w:after="0"/>
        <w:ind w:left="0"/>
        <w:jc w:val="both"/>
      </w:pPr>
      <w:r>
        <w:rPr>
          <w:rFonts w:ascii="Times New Roman"/>
          <w:b w:val="false"/>
          <w:i w:val="false"/>
          <w:color w:val="000000"/>
          <w:sz w:val="28"/>
        </w:rPr>
        <w:t>
      бездомность;</w:t>
      </w:r>
    </w:p>
    <w:bookmarkEnd w:id="66"/>
    <w:bookmarkStart w:name="z78" w:id="67"/>
    <w:p>
      <w:pPr>
        <w:spacing w:after="0"/>
        <w:ind w:left="0"/>
        <w:jc w:val="both"/>
      </w:pPr>
      <w:r>
        <w:rPr>
          <w:rFonts w:ascii="Times New Roman"/>
          <w:b w:val="false"/>
          <w:i w:val="false"/>
          <w:color w:val="000000"/>
          <w:sz w:val="28"/>
        </w:rPr>
        <w:t xml:space="preserve">
      стойкие нарушения функций организма, обусловленные физическими и (или) умственными возможностями; </w:t>
      </w:r>
    </w:p>
    <w:bookmarkEnd w:id="67"/>
    <w:bookmarkStart w:name="z79" w:id="68"/>
    <w:p>
      <w:pPr>
        <w:spacing w:after="0"/>
        <w:ind w:left="0"/>
        <w:jc w:val="both"/>
      </w:pPr>
      <w:r>
        <w:rPr>
          <w:rFonts w:ascii="Times New Roman"/>
          <w:b w:val="false"/>
          <w:i w:val="false"/>
          <w:color w:val="000000"/>
          <w:sz w:val="28"/>
        </w:rPr>
        <w:t>
      2) больным социально-значимыми заболеваниями (не включая туберкулез, ВИЧ) утвержденным нормативно правовым актом Республики Казахстан, имеющим месячный среднедушевой доход семьи, не превышающий 3 (трех) прожиточных минимума, оказывается в размере 25 (двадцать пять) месячного расчетного показателя, определяемый специальной комиссией;</w:t>
      </w:r>
    </w:p>
    <w:bookmarkEnd w:id="68"/>
    <w:bookmarkStart w:name="z80" w:id="69"/>
    <w:p>
      <w:pPr>
        <w:spacing w:after="0"/>
        <w:ind w:left="0"/>
        <w:jc w:val="both"/>
      </w:pPr>
      <w:r>
        <w:rPr>
          <w:rFonts w:ascii="Times New Roman"/>
          <w:b w:val="false"/>
          <w:i w:val="false"/>
          <w:color w:val="000000"/>
          <w:sz w:val="28"/>
        </w:rPr>
        <w:t>
      3) пенсионерам по возрасту, ветеранам Великой Отечественной войны, приравненным по льготам к ветеранам Великой Отечественной войны, ветеранам боевых действий на территории других государств, за исключением лиц с инвалидностью, которым санаторно-курортное лечение предоставляется в соответствии с индивидуальной программой реабилитации лица с инвалидностью прошедшим санаторно-курортное лечение единовременно с учетом среднедушевого дохода, не превышающего размера двух кратного прожиточного минимума, по предоставлению квитанции о лечении в санаторно-курортных местах в размере не более 45 (сорок пять) месячного расчетного показателя;</w:t>
      </w:r>
    </w:p>
    <w:bookmarkEnd w:id="69"/>
    <w:bookmarkStart w:name="z81" w:id="70"/>
    <w:p>
      <w:pPr>
        <w:spacing w:after="0"/>
        <w:ind w:left="0"/>
        <w:jc w:val="both"/>
      </w:pPr>
      <w:r>
        <w:rPr>
          <w:rFonts w:ascii="Times New Roman"/>
          <w:b w:val="false"/>
          <w:i w:val="false"/>
          <w:color w:val="000000"/>
          <w:sz w:val="28"/>
        </w:rPr>
        <w:t>
      8. Разовая социальная помощь по обращениям оказывается проживающим на постоянной основе в Таласском районе следующим категориям граждан:</w:t>
      </w:r>
    </w:p>
    <w:bookmarkEnd w:id="70"/>
    <w:bookmarkStart w:name="z82" w:id="71"/>
    <w:p>
      <w:pPr>
        <w:spacing w:after="0"/>
        <w:ind w:left="0"/>
        <w:jc w:val="both"/>
      </w:pPr>
      <w:r>
        <w:rPr>
          <w:rFonts w:ascii="Times New Roman"/>
          <w:b w:val="false"/>
          <w:i w:val="false"/>
          <w:color w:val="000000"/>
          <w:sz w:val="28"/>
        </w:rPr>
        <w:t>
      1) Со дня освобождения из мест лишения свободы, поставления на учет службы пробации в течение 3 (трех) месяцев, несовершеннолетним находившимся в специальных организациях образования, организациях образования с особым режимом, месячный доход предшествовавший кварталу обращения, не превышающий 2 (двух) прожиточного минимума, в размере 2 (двух) кратного прожиточных минимума, определяемым специальной комиссий;</w:t>
      </w:r>
    </w:p>
    <w:bookmarkEnd w:id="71"/>
    <w:bookmarkStart w:name="z83" w:id="72"/>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с определением специальной комиссии в пределах до 300 (трехсот) месячных расчетных показателей лицам (семьям) с учетом среднедушевого дохода семьи, не превышающего семикратного размера прожиточного минимума, при обращение в течение трех месяцев;</w:t>
      </w:r>
    </w:p>
    <w:bookmarkEnd w:id="72"/>
    <w:bookmarkStart w:name="z84" w:id="73"/>
    <w:p>
      <w:pPr>
        <w:spacing w:after="0"/>
        <w:ind w:left="0"/>
        <w:jc w:val="both"/>
      </w:pPr>
      <w:r>
        <w:rPr>
          <w:rFonts w:ascii="Times New Roman"/>
          <w:b w:val="false"/>
          <w:i w:val="false"/>
          <w:color w:val="000000"/>
          <w:sz w:val="28"/>
        </w:rPr>
        <w:t xml:space="preserve">
      3) единовременная социальная помощь на газификацию жилого дома: </w:t>
      </w:r>
    </w:p>
    <w:bookmarkEnd w:id="73"/>
    <w:bookmarkStart w:name="z85" w:id="74"/>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(трех) прожиточного минимума.</w:t>
      </w:r>
    </w:p>
    <w:bookmarkEnd w:id="74"/>
    <w:bookmarkStart w:name="z86" w:id="75"/>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не более 100 (сто) месячных расчетных показателей.</w:t>
      </w:r>
    </w:p>
    <w:bookmarkEnd w:id="75"/>
    <w:bookmarkStart w:name="z87" w:id="76"/>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76"/>
    <w:bookmarkStart w:name="z88" w:id="77"/>
    <w:p>
      <w:pPr>
        <w:spacing w:after="0"/>
        <w:ind w:left="0"/>
        <w:jc w:val="both"/>
      </w:pPr>
      <w:r>
        <w:rPr>
          <w:rFonts w:ascii="Times New Roman"/>
          <w:b w:val="false"/>
          <w:i w:val="false"/>
          <w:color w:val="000000"/>
          <w:sz w:val="28"/>
        </w:rPr>
        <w:t>
      9. Ежемесячная социальная помощь по обращениям оказывается проживающим на постоянной основе в Таласском районе следующим категориям граждан:</w:t>
      </w:r>
    </w:p>
    <w:bookmarkEnd w:id="77"/>
    <w:bookmarkStart w:name="z89" w:id="78"/>
    <w:p>
      <w:pPr>
        <w:spacing w:after="0"/>
        <w:ind w:left="0"/>
        <w:jc w:val="both"/>
      </w:pPr>
      <w:r>
        <w:rPr>
          <w:rFonts w:ascii="Times New Roman"/>
          <w:b w:val="false"/>
          <w:i w:val="false"/>
          <w:color w:val="000000"/>
          <w:sz w:val="28"/>
        </w:rPr>
        <w:t>
      1) лицам больным туберкулезом и продолжающим амбулаторное лечение, ежемесячно в размере прожиточного минимума, имеющим месячный среднедушевой доход семьи, не превышающий трехкратной величины прожиточного минимума.</w:t>
      </w:r>
    </w:p>
    <w:bookmarkEnd w:id="78"/>
    <w:bookmarkStart w:name="z90" w:id="79"/>
    <w:p>
      <w:pPr>
        <w:spacing w:after="0"/>
        <w:ind w:left="0"/>
        <w:jc w:val="both"/>
      </w:pPr>
      <w:r>
        <w:rPr>
          <w:rFonts w:ascii="Times New Roman"/>
          <w:b w:val="false"/>
          <w:i w:val="false"/>
          <w:color w:val="000000"/>
          <w:sz w:val="28"/>
        </w:rPr>
        <w:t>
      2) лицам инфицированным вирусом иммунодефицита человека (ВИЧ) продолжающим амбулаторное лечение ежемесячно в размере прожиточного минимума, имеющим месячный среднедушевой доход семьи, не превышающий трехкратной величины прожиточного минимума.</w:t>
      </w:r>
    </w:p>
    <w:bookmarkEnd w:id="79"/>
    <w:bookmarkStart w:name="z91" w:id="80"/>
    <w:p>
      <w:pPr>
        <w:spacing w:after="0"/>
        <w:ind w:left="0"/>
        <w:jc w:val="both"/>
      </w:pPr>
      <w:r>
        <w:rPr>
          <w:rFonts w:ascii="Times New Roman"/>
          <w:b w:val="false"/>
          <w:i w:val="false"/>
          <w:color w:val="000000"/>
          <w:sz w:val="28"/>
        </w:rPr>
        <w:t>
      3) компенсация по оплате проезда на маршрутах городского пассажирского транспорта в размере 1 (одного) месячного расчетного показателя, многодетным матерям награжденными подвесками "Алтын алқа", "Күміс алқа", "Матери героини", "Материнская слава І-ой степени", "Материнская слава ІІ-ой степени", лицам с инвалидностью І-группы, слабовидящим лицам с инвалидностью ІІ-группы, участникам и лицам с инвалидностью войны в Афганистане и ликвидации катастрофы на Чернобыльской Атомной электростанции,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военнослужащим Республики Казахстан, принимавшим участие в качестве миротворцев в международной миротворческой операции в Ираке, принимавшим военнослужащим участие в урегулировании межэтнического конфликта в Нагорном Карабахе, а также лицам, участвовавшим непосредственно в ядерных испытаниях и учениях со среднедушевым месячным доходом не превышающего 4 (четырех) кратного минимального прожиточного уровня.</w:t>
      </w:r>
    </w:p>
    <w:bookmarkEnd w:id="80"/>
    <w:bookmarkStart w:name="z92" w:id="81"/>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определяется специальной комиссией, которая указывает его в заключении о необходимости оказания социальной помощи.</w:t>
      </w:r>
    </w:p>
    <w:bookmarkEnd w:id="81"/>
    <w:bookmarkStart w:name="z93" w:id="82"/>
    <w:p>
      <w:pPr>
        <w:spacing w:after="0"/>
        <w:ind w:left="0"/>
        <w:jc w:val="both"/>
      </w:pPr>
      <w:r>
        <w:rPr>
          <w:rFonts w:ascii="Times New Roman"/>
          <w:b w:val="false"/>
          <w:i w:val="false"/>
          <w:color w:val="000000"/>
          <w:sz w:val="28"/>
        </w:rPr>
        <w:t>
      11. Порядок оказания социальной помощи, основания для прекращения и возврата оказываемой социальной помощи определяются в соответствии с Типовыми правилами.</w:t>
      </w:r>
    </w:p>
    <w:bookmarkEnd w:id="82"/>
    <w:bookmarkStart w:name="z94" w:id="83"/>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83"/>
    <w:bookmarkStart w:name="z95" w:id="84"/>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в бюджете Таласского района Жамбылской области на текущий финансовый год.</w:t>
      </w:r>
    </w:p>
    <w:bookmarkEnd w:id="84"/>
    <w:bookmarkStart w:name="z96" w:id="85"/>
    <w:p>
      <w:pPr>
        <w:spacing w:after="0"/>
        <w:ind w:left="0"/>
        <w:jc w:val="both"/>
      </w:pPr>
      <w:r>
        <w:rPr>
          <w:rFonts w:ascii="Times New Roman"/>
          <w:b w:val="false"/>
          <w:i w:val="false"/>
          <w:color w:val="000000"/>
          <w:sz w:val="28"/>
        </w:rPr>
        <w:t>
      14. Социальная помощь оказывается в денежном выражении путем перечисления на счета получателей через банки второго уровня или организации, имеющие лицензии на соответствующие виды банковских операций.</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решению</w:t>
            </w:r>
            <w:r>
              <w:rPr>
                <w:rFonts w:ascii="Times New Roman"/>
                <w:b w:val="false"/>
                <w:i w:val="false"/>
                <w:color w:val="000000"/>
                <w:sz w:val="20"/>
              </w:rPr>
              <w:t xml:space="preserve"> Таласского районного маслихата</w:t>
            </w:r>
            <w:r>
              <w:rPr>
                <w:rFonts w:ascii="Times New Roman"/>
                <w:b w:val="false"/>
                <w:i w:val="false"/>
                <w:color w:val="000000"/>
                <w:sz w:val="20"/>
              </w:rPr>
              <w:t xml:space="preserve"> от 02 ноября 2023 года № 9-4</w:t>
            </w:r>
          </w:p>
        </w:tc>
      </w:tr>
    </w:tbl>
    <w:bookmarkStart w:name="z100" w:id="86"/>
    <w:p>
      <w:pPr>
        <w:spacing w:after="0"/>
        <w:ind w:left="0"/>
        <w:jc w:val="left"/>
      </w:pPr>
      <w:r>
        <w:rPr>
          <w:rFonts w:ascii="Times New Roman"/>
          <w:b/>
          <w:i w:val="false"/>
          <w:color w:val="000000"/>
        </w:rPr>
        <w:t xml:space="preserve"> Перечень некоторых решений Таласского районного маслихата, утративших силу</w:t>
      </w:r>
    </w:p>
    <w:bookmarkEnd w:id="86"/>
    <w:bookmarkStart w:name="z101" w:id="87"/>
    <w:p>
      <w:pPr>
        <w:spacing w:after="0"/>
        <w:ind w:left="0"/>
        <w:jc w:val="both"/>
      </w:pPr>
      <w:r>
        <w:rPr>
          <w:rFonts w:ascii="Times New Roman"/>
          <w:b w:val="false"/>
          <w:i w:val="false"/>
          <w:color w:val="000000"/>
          <w:sz w:val="28"/>
        </w:rPr>
        <w:t xml:space="preserve">
      1. Решение Таласского районного маслихата от 25 февраля 2021 года № 3-3 "Об утверждении Правил оказания социальной помощи, установления размеров и определения перечня одельных категорий нуждающихся граждан по Таласскому району" (Зарегистрировано Департаментом юстиции Жамбылской области 26 февраля 2021 года </w:t>
      </w:r>
      <w:r>
        <w:rPr>
          <w:rFonts w:ascii="Times New Roman"/>
          <w:b w:val="false"/>
          <w:i w:val="false"/>
          <w:color w:val="000000"/>
          <w:sz w:val="28"/>
        </w:rPr>
        <w:t>№ 4903</w:t>
      </w:r>
      <w:r>
        <w:rPr>
          <w:rFonts w:ascii="Times New Roman"/>
          <w:b w:val="false"/>
          <w:i w:val="false"/>
          <w:color w:val="000000"/>
          <w:sz w:val="28"/>
        </w:rPr>
        <w:t>).</w:t>
      </w:r>
    </w:p>
    <w:bookmarkEnd w:id="87"/>
    <w:bookmarkStart w:name="z102" w:id="88"/>
    <w:p>
      <w:pPr>
        <w:spacing w:after="0"/>
        <w:ind w:left="0"/>
        <w:jc w:val="both"/>
      </w:pPr>
      <w:r>
        <w:rPr>
          <w:rFonts w:ascii="Times New Roman"/>
          <w:b w:val="false"/>
          <w:i w:val="false"/>
          <w:color w:val="000000"/>
          <w:sz w:val="28"/>
        </w:rPr>
        <w:t xml:space="preserve">
      2. Решение Таласского районного маслихата от 30 ноября 2022 года № 34-4 "О внесении изменения в решение Таласского районного маслихата от 25 февраля 2021 года № 3-3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 (Зарегистрировано в Министерстве юстиции Республики Казахстан 7 декабря 2022 года </w:t>
      </w:r>
      <w:r>
        <w:rPr>
          <w:rFonts w:ascii="Times New Roman"/>
          <w:b w:val="false"/>
          <w:i w:val="false"/>
          <w:color w:val="000000"/>
          <w:sz w:val="28"/>
        </w:rPr>
        <w:t>№ 31002</w:t>
      </w:r>
      <w:r>
        <w:rPr>
          <w:rFonts w:ascii="Times New Roman"/>
          <w:b w:val="false"/>
          <w:i w:val="false"/>
          <w:color w:val="000000"/>
          <w:sz w:val="28"/>
        </w:rPr>
        <w:t>).</w:t>
      </w:r>
    </w:p>
    <w:bookmarkEnd w:id="88"/>
    <w:bookmarkStart w:name="z103" w:id="89"/>
    <w:p>
      <w:pPr>
        <w:spacing w:after="0"/>
        <w:ind w:left="0"/>
        <w:jc w:val="both"/>
      </w:pPr>
      <w:r>
        <w:rPr>
          <w:rFonts w:ascii="Times New Roman"/>
          <w:b w:val="false"/>
          <w:i w:val="false"/>
          <w:color w:val="000000"/>
          <w:sz w:val="28"/>
        </w:rPr>
        <w:t xml:space="preserve">
      3. Решение Таласского районного маслихата от 6 июня 2023 года № 4-2 "О внесении изменения в решение Таласского районного маслихата от 25 февраля 2021 года № 3-3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 (Зарегистрировано Департаментом юстиции Жамбылской области 8 июня 2023 года </w:t>
      </w:r>
      <w:r>
        <w:rPr>
          <w:rFonts w:ascii="Times New Roman"/>
          <w:b w:val="false"/>
          <w:i w:val="false"/>
          <w:color w:val="000000"/>
          <w:sz w:val="28"/>
        </w:rPr>
        <w:t>№ 5036</w:t>
      </w:r>
      <w:r>
        <w:rPr>
          <w:rFonts w:ascii="Times New Roman"/>
          <w:b w:val="false"/>
          <w:i w:val="false"/>
          <w:color w:val="000000"/>
          <w:sz w:val="28"/>
        </w:rPr>
        <w:t>).</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