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49d7" w14:textId="8134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29 марта 2019 года № 44-3 "Об утверждении Правил оказания социальной помощи, установления размеров и определения перечня отдельных категорий нуждающихся граждан по Шускому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26 июня 2023 года № 4-5. Зарегистрировано Департаментом юстиции Жамбылской области 4 июля 2023 года № 5056. Утратило силу решением Шуского районного маслихата Жамбылской области от 25 декабря 2023 года № 14-4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29 марта 2019 года № 44-3 "Об утверждении Правил оказания социальной помощи, установления размеров и определения перечня отдельных категорий нуждающихся граждан по Шускому району"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4173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Шускому району, утвержденных указанным решением: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6), 7) и абзацы первый и второй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санаторно-курортное лечение: пенсионерам, вышедшим на пенсию по возрасту, ветеранам труда, ветеранам Великой Отечественной войны, приравненным по льготам к ветеранам Великой Отечественной войны, ветеранам боевых действий на территории других государств единовременно с учетом среднедушевого дохода, не превышающего размера (5) пятикратного прожиточного минимума, по предоставлению квитанции о лечении в санаторно-курортных местах в размере не более 40 (сорок) месячного расчетного показателя, без оплаты стоимости проезда;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больным c заболеванием злокачественные новообразования, оказывается социальная помощь ежегодно 1 раз в год в пределах 50 (пятидесяти) месячных расчетных показателей с учетом среднедушевого дохода, не превышающего пятикратного размера прожиточного минимума. Социальная помощь назначается с месяца обращения на основании справки соответствующей медицинской организации;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социально уязвимым слоям населения, имеющим детей, воспитывающихся и обучающихся в дошкольных организациях, (кроме семей-получателей государственной адресной социальной помощи) со среднедушевым доходом не превышающего (2) двухкратного уровня прожиточного минимума, ежемесячно в размере (2) двух месячного расчетного показателя (назначается на текущий квартал с месяца обращения) на следующие категории: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имеющих или воспитывающих детей с инвалидностью;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детям-сиротом и детям, оставшимся без попечения родителей;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статусом кандас;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лишившимся жилья в результате экологических бедствий, чрезвычайных ситуаций природного и техногенного характера;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многодетным матерям, награжденным подвесками "Алтын алқа", "Күміс алқа" или получившие ранее звание "Мать-героиня", а также награжденные орденами "Материнская слава" I и II степени также многодетные семьи;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неполным семьям;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единовременная социальная помощь на газификацию жилого дома: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производится пенсионерам по возрасту, лицам с инвалидностью, семьям, имеющим или воспитывающим детей с инвалидностью, многодетным матерям и многодетным семьям, получателям адресной социальной помощи, ветеранам боевых действий на территории других государств, опекунам или попечителям ребенка-сироты (детей-сирот) и ребенка (детей), оставшегося без попечения родителей, проживающим в частных жилых домах, подлежащих газификации являющимися его собственниками, либо членами семьи собственника, при отсутствии у них и членов семьи другого жилья и наличии среднедушевого дохода, не превышающего (3) трехкратного уровня прожиточного минимума.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социальной помощи определяется на основании фактических затрат заявителя, связанных с установкой и проведением газопровода, в том числе договор о проведении газа и квитанции о покупке необходимых товаров для провеления газа, не превышающих 130 (сто тридцать) месячных расчетных показателей.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возложить на постоянную комиссию районного маслихата по правовому порядку по развитию социально-культурной сферы, здравоохранения, образования, общественных и молодежных организаций.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