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8fb4" w14:textId="3e08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Ұлытау от 10 октября 2022 года № 8/50 "Об утверждении Положения о награждении Почетной грамотой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18 мая 2023 года № 2/31. Зарегистрировано Департаментом юстиции области Ұлытау 24 мая 2023 года № 22-20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Положения о награждении Почетной грамотой области Ұлытау" от 10 октября 2022 года № 8/50 (зарегистрировано в Реестре государственной регистрации нормативных правовых актов за №30104)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области Ұлытау,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Представление к награждению Почетной грамотой направляется в аппарат акима области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области. Представление подписывается первым руководителем и скрепляется печатью при наличии.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принимается акимом области и председателем маслихата области (или лицами, исполняющими их обязанности) согласно положительного заключения Комиссии путем издания совместного распоряжения".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лично награждаемому в торжественной обстановке. Почетную грамоту вручает аким и (или) председатель маслихата области, либо иное лицо по их поручению".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