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fb4" w14:textId="3e08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Ұлытау от 10 октября 2022 года № 8/50 "Об утверждении Положения о награждении Почетной грамотой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мая 2023 года № 2/31. Зарегистрировано Департаментом юстиции области Ұлытау 24 мая 2023 года № 22-20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Положения о награждении Почетной грамотой области Ұлытау" от 10 октября 2022 года № 8/50 (зарегистрировано в Реестре государственной регистрации нормативных правовых актов за №30104)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области Ұлытау,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Представление к награждению Почетной грамотой направляется в аппарат акима области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области. Представление подписывается первым руководителем и скрепляется печатью при наличии.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принимается акимом области и председателем маслихата области (или лицами, исполняющими их обязанности) согласно положительного заключения Комиссии путем издания совместного распоряжения".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лично награждаемому в торжественной обстановке. Почетную грамоту вручает аким и (или) председатель маслихата области, либо иное лицо по их поручению".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