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7f97" w14:textId="ebc7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Сатпаев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области Ұлытау от 20 сентября 2023 года № 55. Зарегистрировано в Департаменте юстиции области Ұлытау 26 сентября 2023 года № 51-20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Сатпаев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Сатпаев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Сатпаев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– Правила возмещения затрат).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– возмещение затрат на обучение) производится государственным учреждением "Отдел занятости и социальных программ города Сатпаев" на основании справки из учебного заведения, подтверждающей факт обучения ребенка с инвалидностью на дому.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(далее – портал) или веб-портал "электронного правительства"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ежеквартально в течение учебного года.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