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89ad" w14:textId="e8a8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Каратальского района</w:t>
      </w:r>
    </w:p>
    <w:p>
      <w:pPr>
        <w:spacing w:after="0"/>
        <w:ind w:left="0"/>
        <w:jc w:val="both"/>
      </w:pPr>
      <w:r>
        <w:rPr>
          <w:rFonts w:ascii="Times New Roman"/>
          <w:b w:val="false"/>
          <w:i w:val="false"/>
          <w:color w:val="000000"/>
          <w:sz w:val="28"/>
        </w:rPr>
        <w:t>Решение Каратальского районного маслихата области Жетісу от 22 ноября 2023 года № 14-49. Зарегистрировано Департаментом юстиции области Жетісу 28 ноября 2023 года № 99-19.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Каратальский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Каратальского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Каратальского районного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Каратальского района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Каратальского районного маслихата от 22 ноября 2023 года № 14-49</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Каратальского района</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Каратальского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Каратальского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Каратальского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Start w:name="z19"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0"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1" w:id="11"/>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1"/>
    <w:bookmarkStart w:name="z22" w:id="12"/>
    <w:p>
      <w:pPr>
        <w:spacing w:after="0"/>
        <w:ind w:left="0"/>
        <w:jc w:val="both"/>
      </w:pPr>
      <w:r>
        <w:rPr>
          <w:rFonts w:ascii="Times New Roman"/>
          <w:b w:val="false"/>
          <w:i w:val="false"/>
          <w:color w:val="000000"/>
          <w:sz w:val="28"/>
        </w:rPr>
        <w:t>
      11) участковая комиссия – комиссия, создаваемая решением акима Каратальского района, для проведения обследования материального положения лиц (семей), обратившихся за адресной социальной помощью;</w:t>
      </w:r>
    </w:p>
    <w:bookmarkEnd w:id="12"/>
    <w:bookmarkStart w:name="z23"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25" w:id="15"/>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26" w:id="16"/>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End w:id="17"/>
    <w:bookmarkStart w:name="z31"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32" w:id="1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19"/>
    <w:bookmarkStart w:name="z33" w:id="20"/>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0"/>
    <w:bookmarkStart w:name="z34" w:id="21"/>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1"/>
    <w:bookmarkStart w:name="z35" w:id="22"/>
    <w:p>
      <w:pPr>
        <w:spacing w:after="0"/>
        <w:ind w:left="0"/>
        <w:jc w:val="both"/>
      </w:pPr>
      <w:r>
        <w:rPr>
          <w:rFonts w:ascii="Times New Roman"/>
          <w:b w:val="false"/>
          <w:i w:val="false"/>
          <w:color w:val="000000"/>
          <w:sz w:val="28"/>
        </w:rPr>
        <w:t>
      3) 9 мая - День Победы в Великой Отечественной войне;</w:t>
      </w:r>
    </w:p>
    <w:bookmarkEnd w:id="22"/>
    <w:bookmarkStart w:name="z36" w:id="23"/>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3"/>
    <w:bookmarkStart w:name="z37" w:id="24"/>
    <w:p>
      <w:pPr>
        <w:spacing w:after="0"/>
        <w:ind w:left="0"/>
        <w:jc w:val="both"/>
      </w:pPr>
      <w:r>
        <w:rPr>
          <w:rFonts w:ascii="Times New Roman"/>
          <w:b w:val="false"/>
          <w:i w:val="false"/>
          <w:color w:val="000000"/>
          <w:sz w:val="28"/>
        </w:rPr>
        <w:t>
      5) 30 августа - День Конституции Республики Казахстан.</w:t>
      </w:r>
    </w:p>
    <w:bookmarkEnd w:id="24"/>
    <w:bookmarkStart w:name="z38"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9" w:id="26"/>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6"/>
    <w:bookmarkStart w:name="z29" w:id="2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28"/>
    <w:bookmarkStart w:name="z46" w:id="29"/>
    <w:p>
      <w:pPr>
        <w:spacing w:after="0"/>
        <w:ind w:left="0"/>
        <w:jc w:val="both"/>
      </w:pPr>
      <w:r>
        <w:rPr>
          <w:rFonts w:ascii="Times New Roman"/>
          <w:b w:val="false"/>
          <w:i w:val="false"/>
          <w:color w:val="000000"/>
          <w:sz w:val="28"/>
        </w:rPr>
        <w:t>
      1) Ветераны Великой Отечественной войны - 1500000 (один миллион пятьсот тысяч) тенге, единовременно;</w:t>
      </w:r>
    </w:p>
    <w:bookmarkEnd w:id="29"/>
    <w:bookmarkStart w:name="z47" w:id="30"/>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30"/>
    <w:bookmarkStart w:name="z48" w:id="31"/>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1"/>
    <w:bookmarkStart w:name="z49" w:id="3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2"/>
    <w:bookmarkStart w:name="z50" w:id="3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3"/>
    <w:bookmarkStart w:name="z51" w:id="3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4"/>
    <w:bookmarkStart w:name="z52" w:id="3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5"/>
    <w:bookmarkStart w:name="z53" w:id="3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6"/>
    <w:bookmarkStart w:name="z54" w:id="3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37"/>
    <w:bookmarkStart w:name="z55" w:id="38"/>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38"/>
    <w:bookmarkStart w:name="z56" w:id="39"/>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9"/>
    <w:bookmarkStart w:name="z57" w:id="40"/>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40"/>
    <w:bookmarkStart w:name="z58" w:id="41"/>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1"/>
    <w:bookmarkStart w:name="z59" w:id="42"/>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2"/>
    <w:bookmarkStart w:name="z60" w:id="43"/>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3"/>
    <w:bookmarkStart w:name="z61" w:id="4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4"/>
    <w:bookmarkStart w:name="z62" w:id="45"/>
    <w:p>
      <w:pPr>
        <w:spacing w:after="0"/>
        <w:ind w:left="0"/>
        <w:jc w:val="both"/>
      </w:pPr>
      <w:r>
        <w:rPr>
          <w:rFonts w:ascii="Times New Roman"/>
          <w:b w:val="false"/>
          <w:i w:val="false"/>
          <w:color w:val="000000"/>
          <w:sz w:val="28"/>
        </w:rPr>
        <w:t>
      4) Ветераны труда, а именно:</w:t>
      </w:r>
    </w:p>
    <w:bookmarkEnd w:id="45"/>
    <w:bookmarkStart w:name="z63" w:id="46"/>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6"/>
    <w:bookmarkStart w:name="z64" w:id="47"/>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7"/>
    <w:bookmarkStart w:name="z65" w:id="48"/>
    <w:p>
      <w:pPr>
        <w:spacing w:after="0"/>
        <w:ind w:left="0"/>
        <w:jc w:val="both"/>
      </w:pPr>
      <w:r>
        <w:rPr>
          <w:rFonts w:ascii="Times New Roman"/>
          <w:b w:val="false"/>
          <w:i w:val="false"/>
          <w:color w:val="000000"/>
          <w:sz w:val="28"/>
        </w:rPr>
        <w:t>
      5) Семьи погибших военнослужащих, а именно:</w:t>
      </w:r>
    </w:p>
    <w:bookmarkEnd w:id="48"/>
    <w:bookmarkStart w:name="z66" w:id="49"/>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49"/>
    <w:bookmarkStart w:name="z67" w:id="50"/>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50"/>
    <w:bookmarkStart w:name="z68" w:id="51"/>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1"/>
    <w:bookmarkStart w:name="z69" w:id="52"/>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2"/>
    <w:bookmarkStart w:name="z70" w:id="5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3"/>
    <w:bookmarkStart w:name="z71" w:id="54"/>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4"/>
    <w:bookmarkStart w:name="z72" w:id="55"/>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5"/>
    <w:bookmarkStart w:name="z73" w:id="56"/>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6"/>
    <w:bookmarkStart w:name="z74" w:id="57"/>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57"/>
    <w:bookmarkStart w:name="z75" w:id="58"/>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58"/>
    <w:bookmarkStart w:name="z76" w:id="59"/>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59"/>
    <w:bookmarkStart w:name="z77" w:id="60"/>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60"/>
    <w:bookmarkStart w:name="z78" w:id="61"/>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1"/>
    <w:bookmarkStart w:name="z79" w:id="62"/>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2"/>
    <w:bookmarkStart w:name="z80" w:id="63"/>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3"/>
    <w:bookmarkStart w:name="z81" w:id="64"/>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64"/>
    <w:bookmarkStart w:name="z82" w:id="65"/>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65"/>
    <w:bookmarkStart w:name="z83" w:id="66"/>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66"/>
    <w:bookmarkStart w:name="z84" w:id="67"/>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 в размере 3 (трех) месячных расчетных показателей;</w:t>
      </w:r>
    </w:p>
    <w:bookmarkEnd w:id="67"/>
    <w:bookmarkStart w:name="z85" w:id="68"/>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9"/>
    <w:p>
      <w:pPr>
        <w:spacing w:after="0"/>
        <w:ind w:left="0"/>
        <w:jc w:val="left"/>
      </w:pPr>
      <w:r>
        <w:rPr>
          <w:rFonts w:ascii="Times New Roman"/>
          <w:b/>
          <w:i w:val="false"/>
          <w:color w:val="000000"/>
        </w:rPr>
        <w:t xml:space="preserve"> Глава 3. Порядок оказания социальной помощи</w:t>
      </w:r>
    </w:p>
    <w:bookmarkEnd w:id="69"/>
    <w:bookmarkStart w:name="z87" w:id="70"/>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0"/>
    <w:bookmarkStart w:name="z88" w:id="71"/>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1"/>
    <w:bookmarkStart w:name="z89" w:id="72"/>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2"/>
    <w:bookmarkStart w:name="z43" w:id="73"/>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73"/>
    <w:bookmarkStart w:name="z44" w:id="7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3" w:id="75"/>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5"/>
    <w:bookmarkStart w:name="z104" w:id="76"/>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6"/>
    <w:bookmarkStart w:name="z105" w:id="77"/>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7"/>
    <w:bookmarkStart w:name="z106" w:id="78"/>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8"/>
    <w:bookmarkStart w:name="z107" w:id="79"/>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9"/>
    <w:bookmarkStart w:name="z108" w:id="80"/>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0"/>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Каратальского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bookmarkStart w:name="z90" w:id="81"/>
    <w:p>
      <w:pPr>
        <w:spacing w:after="0"/>
        <w:ind w:left="0"/>
        <w:jc w:val="both"/>
      </w:pPr>
      <w:r>
        <w:rPr>
          <w:rFonts w:ascii="Times New Roman"/>
          <w:b w:val="false"/>
          <w:i w:val="false"/>
          <w:color w:val="000000"/>
          <w:sz w:val="28"/>
        </w:rPr>
        <w:t>
      2) выезда получателя на постоянное проживание за пределы Каратальского района;</w:t>
      </w:r>
    </w:p>
    <w:bookmarkEnd w:id="81"/>
    <w:bookmarkStart w:name="z91" w:id="8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2"/>
    <w:bookmarkStart w:name="z92" w:id="8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3"/>
    <w:bookmarkStart w:name="z93" w:id="8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4"/>
    <w:bookmarkStart w:name="z94" w:id="85"/>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5"/>
    <w:bookmarkStart w:name="z95" w:id="86"/>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86"/>
    <w:bookmarkStart w:name="z96" w:id="87"/>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87"/>
    <w:bookmarkStart w:name="z97" w:id="88"/>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3" w:id="89"/>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9"/>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90"/>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25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26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27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28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29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30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31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3"/>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 решения Каратальского районного маслихата области Жетісу от 18.12.2024 </w:t>
      </w:r>
      <w:r>
        <w:rPr>
          <w:rFonts w:ascii="Times New Roman"/>
          <w:b w:val="false"/>
          <w:i w:val="false"/>
          <w:color w:val="000000"/>
          <w:sz w:val="28"/>
        </w:rPr>
        <w:t>№ 34-108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Каратальского районного маслихата от 22 ноября 2023 года № 14-49</w:t>
            </w:r>
          </w:p>
        </w:tc>
      </w:tr>
    </w:tbl>
    <w:bookmarkStart w:name="z125" w:id="94"/>
    <w:p>
      <w:pPr>
        <w:spacing w:after="0"/>
        <w:ind w:left="0"/>
        <w:jc w:val="left"/>
      </w:pPr>
      <w:r>
        <w:rPr>
          <w:rFonts w:ascii="Times New Roman"/>
          <w:b/>
          <w:i w:val="false"/>
          <w:color w:val="000000"/>
        </w:rPr>
        <w:t xml:space="preserve"> Перечень признанных утратившими силу некоторых решений Каратальского районного маслихата</w:t>
      </w:r>
    </w:p>
    <w:bookmarkEnd w:id="94"/>
    <w:bookmarkStart w:name="z126" w:id="95"/>
    <w:p>
      <w:pPr>
        <w:spacing w:after="0"/>
        <w:ind w:left="0"/>
        <w:jc w:val="both"/>
      </w:pPr>
      <w:r>
        <w:rPr>
          <w:rFonts w:ascii="Times New Roman"/>
          <w:b w:val="false"/>
          <w:i w:val="false"/>
          <w:color w:val="000000"/>
          <w:sz w:val="28"/>
        </w:rPr>
        <w:t xml:space="preserve">
      1. Решение Каратальского районного маслихата Алматинской области от 16 марта 2018 года </w:t>
      </w:r>
      <w:r>
        <w:rPr>
          <w:rFonts w:ascii="Times New Roman"/>
          <w:b w:val="false"/>
          <w:i w:val="false"/>
          <w:color w:val="000000"/>
          <w:sz w:val="28"/>
        </w:rPr>
        <w:t>№ 31-134</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Каратальского района" (зарегистрировано в Реестре государственной регистрации нормативных правовых актов под № 120277).</w:t>
      </w:r>
    </w:p>
    <w:bookmarkEnd w:id="95"/>
    <w:bookmarkStart w:name="z127" w:id="96"/>
    <w:p>
      <w:pPr>
        <w:spacing w:after="0"/>
        <w:ind w:left="0"/>
        <w:jc w:val="both"/>
      </w:pPr>
      <w:r>
        <w:rPr>
          <w:rFonts w:ascii="Times New Roman"/>
          <w:b w:val="false"/>
          <w:i w:val="false"/>
          <w:color w:val="000000"/>
          <w:sz w:val="28"/>
        </w:rPr>
        <w:t xml:space="preserve">
      2. Решение Каратальского районного маслихата Алматинской области от 05 ноября 2018 года </w:t>
      </w:r>
      <w:r>
        <w:rPr>
          <w:rFonts w:ascii="Times New Roman"/>
          <w:b w:val="false"/>
          <w:i w:val="false"/>
          <w:color w:val="000000"/>
          <w:sz w:val="28"/>
        </w:rPr>
        <w:t>№ 43-165</w:t>
      </w:r>
      <w:r>
        <w:rPr>
          <w:rFonts w:ascii="Times New Roman"/>
          <w:b w:val="false"/>
          <w:i w:val="false"/>
          <w:color w:val="000000"/>
          <w:sz w:val="28"/>
        </w:rPr>
        <w:t xml:space="preserve"> "О внесении изменений в решение Каратальского районного маслихата от 16 марта 2018 года № 31-134 "Об утверждении Правил оказания социальной помощи, установления размеров и определения перечня отдельных категорий нуждающихся граждан Каратальского района" (зарегистрировано в Реестре государственной регистрации нормативных правовых актов под № 125858).</w:t>
      </w:r>
    </w:p>
    <w:bookmarkEnd w:id="96"/>
    <w:bookmarkStart w:name="z128" w:id="97"/>
    <w:p>
      <w:pPr>
        <w:spacing w:after="0"/>
        <w:ind w:left="0"/>
        <w:jc w:val="both"/>
      </w:pPr>
      <w:r>
        <w:rPr>
          <w:rFonts w:ascii="Times New Roman"/>
          <w:b w:val="false"/>
          <w:i w:val="false"/>
          <w:color w:val="000000"/>
          <w:sz w:val="28"/>
        </w:rPr>
        <w:t xml:space="preserve">
      3. Решение Каратальского районного маслихата Алматинской области от 07 апреля 2020 года </w:t>
      </w:r>
      <w:r>
        <w:rPr>
          <w:rFonts w:ascii="Times New Roman"/>
          <w:b w:val="false"/>
          <w:i w:val="false"/>
          <w:color w:val="000000"/>
          <w:sz w:val="28"/>
        </w:rPr>
        <w:t>№ 69-247</w:t>
      </w:r>
      <w:r>
        <w:rPr>
          <w:rFonts w:ascii="Times New Roman"/>
          <w:b w:val="false"/>
          <w:i w:val="false"/>
          <w:color w:val="000000"/>
          <w:sz w:val="28"/>
        </w:rPr>
        <w:t xml:space="preserve"> "О внесении изменений в решение Каратальского районного маслихата от 16 марта 2018 года № 31-134 "Об утверждении Правил оказания социальной помощи, установления размеров и определения перечня отдельных категорий нуждающихся граждан Каратальского района" (зарегистрировано в Реестре государственной регистрации нормативных правовых актов под № 141740).</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