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6a0b" w14:textId="6e36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Панфиловского района</w:t>
      </w:r>
    </w:p>
    <w:p>
      <w:pPr>
        <w:spacing w:after="0"/>
        <w:ind w:left="0"/>
        <w:jc w:val="both"/>
      </w:pPr>
      <w:r>
        <w:rPr>
          <w:rFonts w:ascii="Times New Roman"/>
          <w:b w:val="false"/>
          <w:i w:val="false"/>
          <w:color w:val="000000"/>
          <w:sz w:val="28"/>
        </w:rPr>
        <w:t>Решение Панфиловского районного маслихата области Жетісу от 25 декабря 2023 года № 8-14-68. Зарегистрировано Департаментом юстиции области Жетісу 26 декабря 2023 года № 115-19.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Панфиловский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Панфиловского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Панфиловского районного маслихата Алматинской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Панфиловского района (по согласованию).</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Панфиловского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Панфиловского районного маслихата от 25 декабря 2023 года № 8-14-68</w:t>
            </w:r>
          </w:p>
        </w:tc>
      </w:tr>
    </w:tbl>
    <w:bookmarkStart w:name="z11"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Панфиловского района</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Панфиловского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установленияее размеров и определения перечня отдельных категорий нуждающихся граждан.</w:t>
      </w:r>
    </w:p>
    <w:bookmarkEnd w:id="7"/>
    <w:bookmarkStart w:name="z14"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Панфиловского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Start w:name="z15" w:id="9"/>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Панфиловского района";</w:t>
      </w:r>
    </w:p>
    <w:bookmarkEnd w:id="9"/>
    <w:bookmarkStart w:name="z16" w:id="10"/>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0"/>
    <w:bookmarkStart w:name="z17" w:id="11"/>
    <w:p>
      <w:pPr>
        <w:spacing w:after="0"/>
        <w:ind w:left="0"/>
        <w:jc w:val="both"/>
      </w:pP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области Жетісу";</w:t>
      </w:r>
    </w:p>
    <w:bookmarkEnd w:id="11"/>
    <w:bookmarkStart w:name="z18" w:id="12"/>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2"/>
    <w:bookmarkStart w:name="z19" w:id="13"/>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3"/>
    <w:bookmarkStart w:name="z20" w:id="14"/>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4"/>
    <w:bookmarkStart w:name="z21" w:id="15"/>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w:t>
      </w:r>
    </w:p>
    <w:bookmarkEnd w:id="15"/>
    <w:bookmarkStart w:name="z22" w:id="16"/>
    <w:p>
      <w:pPr>
        <w:spacing w:after="0"/>
        <w:ind w:left="0"/>
        <w:jc w:val="both"/>
      </w:pPr>
      <w:r>
        <w:rPr>
          <w:rFonts w:ascii="Times New Roman"/>
          <w:b w:val="false"/>
          <w:i w:val="false"/>
          <w:color w:val="000000"/>
          <w:sz w:val="28"/>
        </w:rPr>
        <w:t>
      11) участковая комиссия – комиссия, создаваемая решением акима Панфиловского района, для проведения обследования материального положения лиц (семей), обратившихся за адресной социальной помощью;</w:t>
      </w:r>
    </w:p>
    <w:bookmarkEnd w:id="16"/>
    <w:bookmarkStart w:name="z23" w:id="17"/>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7"/>
    <w:bookmarkStart w:name="z24" w:id="18"/>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25" w:id="19"/>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в редакции решения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ветеранах"(далее – Закон), оказываются в порядке, определенном настоящими Правилами.</w:t>
      </w:r>
    </w:p>
    <w:bookmarkStart w:name="z27"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0"/>
    <w:bookmarkStart w:name="z28" w:id="21"/>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21"/>
    <w:bookmarkStart w:name="z29" w:id="22"/>
    <w:p>
      <w:pPr>
        <w:spacing w:after="0"/>
        <w:ind w:left="0"/>
        <w:jc w:val="both"/>
      </w:pPr>
      <w:r>
        <w:rPr>
          <w:rFonts w:ascii="Times New Roman"/>
          <w:b w:val="false"/>
          <w:i w:val="false"/>
          <w:color w:val="000000"/>
          <w:sz w:val="28"/>
        </w:rPr>
        <w:t>
      1) 15 февраля - День вывода советских войск из Афганистана;</w:t>
      </w:r>
    </w:p>
    <w:bookmarkEnd w:id="22"/>
    <w:bookmarkStart w:name="z30" w:id="23"/>
    <w:p>
      <w:pPr>
        <w:spacing w:after="0"/>
        <w:ind w:left="0"/>
        <w:jc w:val="both"/>
      </w:pPr>
      <w:r>
        <w:rPr>
          <w:rFonts w:ascii="Times New Roman"/>
          <w:b w:val="false"/>
          <w:i w:val="false"/>
          <w:color w:val="000000"/>
          <w:sz w:val="28"/>
        </w:rPr>
        <w:t>
      2) 26 апреля - Международный день памяти жертв аварии на Чернобыльской атомной электростанции;</w:t>
      </w:r>
    </w:p>
    <w:bookmarkEnd w:id="23"/>
    <w:bookmarkStart w:name="z31" w:id="24"/>
    <w:p>
      <w:pPr>
        <w:spacing w:after="0"/>
        <w:ind w:left="0"/>
        <w:jc w:val="both"/>
      </w:pPr>
      <w:r>
        <w:rPr>
          <w:rFonts w:ascii="Times New Roman"/>
          <w:b w:val="false"/>
          <w:i w:val="false"/>
          <w:color w:val="000000"/>
          <w:sz w:val="28"/>
        </w:rPr>
        <w:t>
      3) 9 мая - День Победы в Великой Отечественной войне;</w:t>
      </w:r>
    </w:p>
    <w:bookmarkEnd w:id="24"/>
    <w:bookmarkStart w:name="z32" w:id="25"/>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bookmarkEnd w:id="25"/>
    <w:bookmarkStart w:name="z33" w:id="26"/>
    <w:p>
      <w:pPr>
        <w:spacing w:after="0"/>
        <w:ind w:left="0"/>
        <w:jc w:val="both"/>
      </w:pPr>
      <w:r>
        <w:rPr>
          <w:rFonts w:ascii="Times New Roman"/>
          <w:b w:val="false"/>
          <w:i w:val="false"/>
          <w:color w:val="000000"/>
          <w:sz w:val="28"/>
        </w:rPr>
        <w:t>
      5) 30 августа - День Конституции Республики Казахстан.</w:t>
      </w:r>
    </w:p>
    <w:bookmarkEnd w:id="26"/>
    <w:bookmarkStart w:name="z34"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35" w:id="28"/>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Start w:name="z36" w:id="2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29"/>
    <w:bookmarkStart w:name="z37" w:id="30"/>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30"/>
    <w:bookmarkStart w:name="z38" w:id="31"/>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в редакции решения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w:t>
      </w:r>
    </w:p>
    <w:bookmarkStart w:name="z42" w:id="32"/>
    <w:p>
      <w:pPr>
        <w:spacing w:after="0"/>
        <w:ind w:left="0"/>
        <w:jc w:val="both"/>
      </w:pPr>
      <w:r>
        <w:rPr>
          <w:rFonts w:ascii="Times New Roman"/>
          <w:b w:val="false"/>
          <w:i w:val="false"/>
          <w:color w:val="000000"/>
          <w:sz w:val="28"/>
        </w:rPr>
        <w:t>
      1) Ветераны Великой Отечественной войны - 1500000 (один миллион пятьсот тысяч) тенге, единовременно;</w:t>
      </w:r>
    </w:p>
    <w:bookmarkEnd w:id="32"/>
    <w:bookmarkStart w:name="z43" w:id="33"/>
    <w:p>
      <w:pPr>
        <w:spacing w:after="0"/>
        <w:ind w:left="0"/>
        <w:jc w:val="both"/>
      </w:pPr>
      <w:r>
        <w:rPr>
          <w:rFonts w:ascii="Times New Roman"/>
          <w:b w:val="false"/>
          <w:i w:val="false"/>
          <w:color w:val="000000"/>
          <w:sz w:val="28"/>
        </w:rPr>
        <w:t>
      2) Ветераны, приравненные по льготам к ветеранам Великой Отечественной войны:</w:t>
      </w:r>
    </w:p>
    <w:bookmarkEnd w:id="33"/>
    <w:bookmarkStart w:name="z44" w:id="34"/>
    <w:p>
      <w:pPr>
        <w:spacing w:after="0"/>
        <w:ind w:left="0"/>
        <w:jc w:val="both"/>
      </w:pPr>
      <w:r>
        <w:rPr>
          <w:rFonts w:ascii="Times New Roman"/>
          <w:b w:val="false"/>
          <w:i w:val="false"/>
          <w:color w:val="000000"/>
          <w:sz w:val="28"/>
        </w:rPr>
        <w:t>
      ветераны боевых действий на территории других государств - 150000 (сто пятьдесят тысяч) тенге, единовременно;</w:t>
      </w:r>
    </w:p>
    <w:bookmarkEnd w:id="34"/>
    <w:bookmarkStart w:name="z45" w:id="35"/>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5"/>
    <w:bookmarkStart w:name="z46" w:id="36"/>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6"/>
    <w:bookmarkStart w:name="z47" w:id="37"/>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 единовременно;</w:t>
      </w:r>
    </w:p>
    <w:bookmarkEnd w:id="37"/>
    <w:bookmarkStart w:name="z48" w:id="38"/>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 единовременно;</w:t>
      </w:r>
    </w:p>
    <w:bookmarkEnd w:id="38"/>
    <w:bookmarkStart w:name="z49" w:id="39"/>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 единовременно;</w:t>
      </w:r>
    </w:p>
    <w:bookmarkEnd w:id="39"/>
    <w:bookmarkStart w:name="z50" w:id="40"/>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- 60000 (шестьдесят тысяч) тенге, единовременно;</w:t>
      </w:r>
    </w:p>
    <w:bookmarkEnd w:id="40"/>
    <w:bookmarkStart w:name="z51" w:id="41"/>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- 150000 (сто пятьдесят тысяч) тенге, единовременно;</w:t>
      </w:r>
    </w:p>
    <w:bookmarkEnd w:id="41"/>
    <w:bookmarkStart w:name="z52" w:id="42"/>
    <w:p>
      <w:pPr>
        <w:spacing w:after="0"/>
        <w:ind w:left="0"/>
        <w:jc w:val="both"/>
      </w:pPr>
      <w:r>
        <w:rPr>
          <w:rFonts w:ascii="Times New Roman"/>
          <w:b w:val="false"/>
          <w:i w:val="false"/>
          <w:color w:val="000000"/>
          <w:sz w:val="28"/>
        </w:rPr>
        <w:t>
      3)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42"/>
    <w:bookmarkStart w:name="z53" w:id="43"/>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- 100000 (сто тысяч) тенге, единовременно;</w:t>
      </w:r>
    </w:p>
    <w:bookmarkEnd w:id="43"/>
    <w:bookmarkStart w:name="z54" w:id="44"/>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- 100000 (сто тысяч) тенге, единовременно;</w:t>
      </w:r>
    </w:p>
    <w:bookmarkEnd w:id="44"/>
    <w:bookmarkStart w:name="z55" w:id="45"/>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- 100000 (сто тысяч) тенге, единовременно;</w:t>
      </w:r>
    </w:p>
    <w:bookmarkEnd w:id="45"/>
    <w:bookmarkStart w:name="z56" w:id="46"/>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- 100000 (сто тысяч) тенге, единовременно;</w:t>
      </w:r>
    </w:p>
    <w:bookmarkEnd w:id="46"/>
    <w:bookmarkStart w:name="z57" w:id="47"/>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- 100000 (сто тысяч) тенге, единовременно;</w:t>
      </w:r>
    </w:p>
    <w:bookmarkEnd w:id="47"/>
    <w:bookmarkStart w:name="z58" w:id="48"/>
    <w:p>
      <w:pPr>
        <w:spacing w:after="0"/>
        <w:ind w:left="0"/>
        <w:jc w:val="both"/>
      </w:pPr>
      <w:r>
        <w:rPr>
          <w:rFonts w:ascii="Times New Roman"/>
          <w:b w:val="false"/>
          <w:i w:val="false"/>
          <w:color w:val="000000"/>
          <w:sz w:val="28"/>
        </w:rPr>
        <w:t>
      4) Ветераны труда, а именно:</w:t>
      </w:r>
    </w:p>
    <w:bookmarkEnd w:id="48"/>
    <w:bookmarkStart w:name="z59" w:id="49"/>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49"/>
    <w:bookmarkStart w:name="z60" w:id="50"/>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50"/>
    <w:bookmarkStart w:name="z61" w:id="51"/>
    <w:p>
      <w:pPr>
        <w:spacing w:after="0"/>
        <w:ind w:left="0"/>
        <w:jc w:val="both"/>
      </w:pPr>
      <w:r>
        <w:rPr>
          <w:rFonts w:ascii="Times New Roman"/>
          <w:b w:val="false"/>
          <w:i w:val="false"/>
          <w:color w:val="000000"/>
          <w:sz w:val="28"/>
        </w:rPr>
        <w:t>
      5) Семьи погибших военнослужащих, а именно:</w:t>
      </w:r>
    </w:p>
    <w:bookmarkEnd w:id="51"/>
    <w:bookmarkStart w:name="z62" w:id="52"/>
    <w:p>
      <w:pPr>
        <w:spacing w:after="0"/>
        <w:ind w:left="0"/>
        <w:jc w:val="both"/>
      </w:pPr>
      <w:r>
        <w:rPr>
          <w:rFonts w:ascii="Times New Roman"/>
          <w:b w:val="false"/>
          <w:i w:val="false"/>
          <w:color w:val="000000"/>
          <w:sz w:val="28"/>
        </w:rPr>
        <w:t>
      семьи военнослужащих, партизан, подпольщиков,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- 60000 (шестьдесят тысяч) тенге, единовременно;</w:t>
      </w:r>
    </w:p>
    <w:bookmarkEnd w:id="52"/>
    <w:bookmarkStart w:name="z63" w:id="53"/>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- 60000 (шестьдесят тысяч) тенге, единовременно;</w:t>
      </w:r>
    </w:p>
    <w:bookmarkEnd w:id="53"/>
    <w:bookmarkStart w:name="z64" w:id="54"/>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- 60000 (шестьдесят тысяч) тенге, единовременно;</w:t>
      </w:r>
    </w:p>
    <w:bookmarkEnd w:id="54"/>
    <w:bookmarkStart w:name="z65" w:id="55"/>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- 150000 (сто пятьдесят тысяч) тенге, единовременно;</w:t>
      </w:r>
    </w:p>
    <w:bookmarkEnd w:id="55"/>
    <w:bookmarkStart w:name="z66" w:id="56"/>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- 150000 (сто пятьдесят тысяч) тенге, единовременно;</w:t>
      </w:r>
    </w:p>
    <w:bookmarkEnd w:id="56"/>
    <w:bookmarkStart w:name="z67" w:id="57"/>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- 150000 (сто пятьдесят тысяч) тенге, единовременно;</w:t>
      </w:r>
    </w:p>
    <w:bookmarkEnd w:id="57"/>
    <w:bookmarkStart w:name="z68" w:id="58"/>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- 150000 (сто пятьдесят тысяч) тенге, единовременно;</w:t>
      </w:r>
    </w:p>
    <w:bookmarkEnd w:id="58"/>
    <w:bookmarkStart w:name="z69" w:id="59"/>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- 60000 (шестьдесят тысяч) тенге, единовременно;</w:t>
      </w:r>
    </w:p>
    <w:bookmarkEnd w:id="59"/>
    <w:bookmarkStart w:name="z70" w:id="60"/>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- 60000 (шестьдесят тысяч) тенге, единовременно;</w:t>
      </w:r>
    </w:p>
    <w:bookmarkEnd w:id="60"/>
    <w:bookmarkStart w:name="z71" w:id="61"/>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50000 (пятьдесят тысяч) тенге, единовременно;</w:t>
      </w:r>
    </w:p>
    <w:bookmarkEnd w:id="61"/>
    <w:bookmarkStart w:name="z72" w:id="62"/>
    <w:p>
      <w:pPr>
        <w:spacing w:after="0"/>
        <w:ind w:left="0"/>
        <w:jc w:val="both"/>
      </w:pPr>
      <w:r>
        <w:rPr>
          <w:rFonts w:ascii="Times New Roman"/>
          <w:b w:val="false"/>
          <w:i w:val="false"/>
          <w:color w:val="000000"/>
          <w:sz w:val="28"/>
        </w:rPr>
        <w:t>
      6) Лицам (семьям) признанным ограничение жизнедеятельности вследствие социально значимых заболеваний:</w:t>
      </w:r>
    </w:p>
    <w:bookmarkEnd w:id="62"/>
    <w:bookmarkStart w:name="z73" w:id="63"/>
    <w:p>
      <w:pPr>
        <w:spacing w:after="0"/>
        <w:ind w:left="0"/>
        <w:jc w:val="both"/>
      </w:pPr>
      <w:r>
        <w:rPr>
          <w:rFonts w:ascii="Times New Roman"/>
          <w:b w:val="false"/>
          <w:i w:val="false"/>
          <w:color w:val="000000"/>
          <w:sz w:val="28"/>
        </w:rPr>
        <w:t>
      лицам, состоящим на диспансерном учете с социально значимым заболеванием без учета среднедушевого дохода в размере 7 (семь) месячных расчетных показателей, ежемесячно;</w:t>
      </w:r>
    </w:p>
    <w:bookmarkEnd w:id="63"/>
    <w:bookmarkStart w:name="z74" w:id="64"/>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состоящих на диспансерном учете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ежемесячно;</w:t>
      </w:r>
    </w:p>
    <w:bookmarkEnd w:id="64"/>
    <w:bookmarkStart w:name="z75" w:id="65"/>
    <w:p>
      <w:pPr>
        <w:spacing w:after="0"/>
        <w:ind w:left="0"/>
        <w:jc w:val="both"/>
      </w:pPr>
      <w:r>
        <w:rPr>
          <w:rFonts w:ascii="Times New Roman"/>
          <w:b w:val="false"/>
          <w:i w:val="false"/>
          <w:color w:val="000000"/>
          <w:sz w:val="28"/>
        </w:rPr>
        <w:t>
      7) при причинении ущерба гражданам (семьям) постоянно проживающим и зарегистрированным по данному адресу, либо их имуществу, вследствие стихийного бедствия или пожара, не позднее трех месяцев без учета среднедушевого дохода - 200 (двести) месячных расчетных показателей, единовременно;</w:t>
      </w:r>
    </w:p>
    <w:bookmarkEnd w:id="65"/>
    <w:bookmarkStart w:name="z76" w:id="66"/>
    <w:p>
      <w:pPr>
        <w:spacing w:after="0"/>
        <w:ind w:left="0"/>
        <w:jc w:val="both"/>
      </w:pPr>
      <w:r>
        <w:rPr>
          <w:rFonts w:ascii="Times New Roman"/>
          <w:b w:val="false"/>
          <w:i w:val="false"/>
          <w:color w:val="000000"/>
          <w:sz w:val="28"/>
        </w:rPr>
        <w:t>
      8) нуждающимся лицам (семьям), с учетом среднедушевого дохода не превышающего порога однократного размера (лицам, освобожденным из мест лишения свободы, лицам, состоящих на учете службы пробации) прожиточного минимума - 15 (пятнадцать) месячных расчетных показателей, единовременно;</w:t>
      </w:r>
    </w:p>
    <w:bookmarkEnd w:id="66"/>
    <w:bookmarkStart w:name="z77" w:id="67"/>
    <w:p>
      <w:pPr>
        <w:spacing w:after="0"/>
        <w:ind w:left="0"/>
        <w:jc w:val="both"/>
      </w:pPr>
      <w:r>
        <w:rPr>
          <w:rFonts w:ascii="Times New Roman"/>
          <w:b w:val="false"/>
          <w:i w:val="false"/>
          <w:color w:val="000000"/>
          <w:sz w:val="28"/>
        </w:rPr>
        <w:t>
      9) дети-сироты и дети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- 500 (пятьсот)месячных расчетных показателей в пределах средств, предусмотренных бюджетом на текущий финансовый год, единовременно;</w:t>
      </w:r>
    </w:p>
    <w:bookmarkEnd w:id="67"/>
    <w:bookmarkStart w:name="z78" w:id="68"/>
    <w:p>
      <w:pPr>
        <w:spacing w:after="0"/>
        <w:ind w:left="0"/>
        <w:jc w:val="both"/>
      </w:pPr>
      <w:r>
        <w:rPr>
          <w:rFonts w:ascii="Times New Roman"/>
          <w:b w:val="false"/>
          <w:i w:val="false"/>
          <w:color w:val="000000"/>
          <w:sz w:val="28"/>
        </w:rPr>
        <w:t xml:space="preserve">
      10) семьи, дети которых воспитываются и обучаются в дошкольных организациях образования, у которых среднедушевой доход не превышает семидесяти процентного порога, в кратном отношении к прожиточному минимуму по области - 5 (пять) месячных расчетных показателей, ежемесячно; </w:t>
      </w:r>
    </w:p>
    <w:bookmarkEnd w:id="68"/>
    <w:bookmarkStart w:name="z79" w:id="69"/>
    <w:p>
      <w:pPr>
        <w:spacing w:after="0"/>
        <w:ind w:left="0"/>
        <w:jc w:val="both"/>
      </w:pPr>
      <w:r>
        <w:rPr>
          <w:rFonts w:ascii="Times New Roman"/>
          <w:b w:val="false"/>
          <w:i w:val="false"/>
          <w:color w:val="000000"/>
          <w:sz w:val="28"/>
        </w:rPr>
        <w:t>
      11) одному из законных представителей детей с инвалидностью и лицам, сопровождающим лиц с инвалидностью первой группы на санаторно-курортное лечение единовременно без учета среднедушевого дохода в размере 70 (семидесяти) процентов от гарантированной суммы, предоставляемой в качестве возмещения стоимости санаторно-курортного лечения;</w:t>
      </w:r>
    </w:p>
    <w:bookmarkEnd w:id="69"/>
    <w:bookmarkStart w:name="z80" w:id="70"/>
    <w:p>
      <w:pPr>
        <w:spacing w:after="0"/>
        <w:ind w:left="0"/>
        <w:jc w:val="both"/>
      </w:pPr>
      <w:r>
        <w:rPr>
          <w:rFonts w:ascii="Times New Roman"/>
          <w:b w:val="false"/>
          <w:i w:val="false"/>
          <w:color w:val="000000"/>
          <w:sz w:val="28"/>
        </w:rPr>
        <w:t>
      12) ежемесячная социальная помощь ветеранам Великой Отечественной войны без учета доходов в размере 3 (трех) месячных расчетных показателей;</w:t>
      </w:r>
    </w:p>
    <w:bookmarkEnd w:id="70"/>
    <w:bookmarkStart w:name="z81" w:id="71"/>
    <w:p>
      <w:pPr>
        <w:spacing w:after="0"/>
        <w:ind w:left="0"/>
        <w:jc w:val="both"/>
      </w:pPr>
      <w:r>
        <w:rPr>
          <w:rFonts w:ascii="Times New Roman"/>
          <w:b w:val="false"/>
          <w:i w:val="false"/>
          <w:color w:val="000000"/>
          <w:sz w:val="28"/>
        </w:rPr>
        <w:t>
      13) 30 августа ко дню Конституции Республики Казахстан - детям с инвалидностью в возрасте до 18 лет (одному из родителей или иным законным представителям) в размере 6 (шести) месячных расчетных показателей единовременно.</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82" w:id="72"/>
    <w:p>
      <w:pPr>
        <w:spacing w:after="0"/>
        <w:ind w:left="0"/>
        <w:jc w:val="left"/>
      </w:pPr>
      <w:r>
        <w:rPr>
          <w:rFonts w:ascii="Times New Roman"/>
          <w:b/>
          <w:i w:val="false"/>
          <w:color w:val="000000"/>
        </w:rPr>
        <w:t xml:space="preserve"> Глава 3. Порядок оказания социальной помощи</w:t>
      </w:r>
    </w:p>
    <w:bookmarkEnd w:id="72"/>
    <w:bookmarkStart w:name="z83" w:id="7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3"/>
    <w:bookmarkStart w:name="z84" w:id="7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4"/>
    <w:bookmarkStart w:name="z85" w:id="7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75"/>
    <w:p>
      <w:pPr>
        <w:spacing w:after="0"/>
        <w:ind w:left="0"/>
        <w:jc w:val="both"/>
      </w:pPr>
      <w:r>
        <w:rPr>
          <w:rFonts w:ascii="Times New Roman"/>
          <w:b w:val="false"/>
          <w:i w:val="false"/>
          <w:color w:val="000000"/>
          <w:sz w:val="28"/>
        </w:rPr>
        <w:t>
      Категории получателей социальной помощи определяются МИО.</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в редакции решения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Start w:name="z99" w:id="76"/>
    <w:p>
      <w:pPr>
        <w:spacing w:after="0"/>
        <w:ind w:left="0"/>
        <w:jc w:val="both"/>
      </w:pPr>
      <w:r>
        <w:rPr>
          <w:rFonts w:ascii="Times New Roman"/>
          <w:b w:val="false"/>
          <w:i w:val="false"/>
          <w:color w:val="000000"/>
          <w:sz w:val="28"/>
        </w:rPr>
        <w:t>
      Аким поселка, села,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76"/>
    <w:bookmarkStart w:name="z100" w:id="77"/>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77"/>
    <w:bookmarkStart w:name="z101" w:id="78"/>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8"/>
    <w:bookmarkStart w:name="z102" w:id="79"/>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9"/>
    <w:bookmarkStart w:name="z103" w:id="80"/>
    <w:p>
      <w:pPr>
        <w:spacing w:after="0"/>
        <w:ind w:left="0"/>
        <w:jc w:val="both"/>
      </w:pPr>
      <w:r>
        <w:rPr>
          <w:rFonts w:ascii="Times New Roman"/>
          <w:b w:val="false"/>
          <w:i w:val="false"/>
          <w:color w:val="000000"/>
          <w:sz w:val="28"/>
        </w:rPr>
        <w:t>
      17.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80"/>
    <w:bookmarkStart w:name="z104" w:id="81"/>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81"/>
    <w:p>
      <w:pPr>
        <w:spacing w:after="0"/>
        <w:ind w:left="0"/>
        <w:jc w:val="both"/>
      </w:pPr>
      <w:r>
        <w:rPr>
          <w:rFonts w:ascii="Times New Roman"/>
          <w:b w:val="false"/>
          <w:i w:val="false"/>
          <w:color w:val="000000"/>
          <w:sz w:val="28"/>
        </w:rPr>
        <w:t>
      В случаях, указанных в пунктах 14 и 15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решения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решения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Панфиловского района на текущий финансовый год.</w:t>
      </w:r>
    </w:p>
    <w:bookmarkStart w:name="z86" w:id="82"/>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2"/>
    <w:bookmarkStart w:name="z87" w:id="83"/>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в редакции решения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Социальная помощь прекращается в случаях:</w:t>
      </w:r>
    </w:p>
    <w:bookmarkStart w:name="z89" w:id="84"/>
    <w:p>
      <w:pPr>
        <w:spacing w:after="0"/>
        <w:ind w:left="0"/>
        <w:jc w:val="both"/>
      </w:pPr>
      <w:r>
        <w:rPr>
          <w:rFonts w:ascii="Times New Roman"/>
          <w:b w:val="false"/>
          <w:i w:val="false"/>
          <w:color w:val="000000"/>
          <w:sz w:val="28"/>
        </w:rPr>
        <w:t>
      1) смерти получателя;</w:t>
      </w:r>
    </w:p>
    <w:bookmarkEnd w:id="84"/>
    <w:bookmarkStart w:name="z90" w:id="85"/>
    <w:p>
      <w:pPr>
        <w:spacing w:after="0"/>
        <w:ind w:left="0"/>
        <w:jc w:val="both"/>
      </w:pPr>
      <w:r>
        <w:rPr>
          <w:rFonts w:ascii="Times New Roman"/>
          <w:b w:val="false"/>
          <w:i w:val="false"/>
          <w:color w:val="000000"/>
          <w:sz w:val="28"/>
        </w:rPr>
        <w:t>
      2) выезда получателя на постоянное проживание за пределы Панфиловского района;</w:t>
      </w:r>
    </w:p>
    <w:bookmarkEnd w:id="85"/>
    <w:bookmarkStart w:name="z91" w:id="8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6"/>
    <w:bookmarkStart w:name="z92" w:id="8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7"/>
    <w:bookmarkStart w:name="z93" w:id="88"/>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88"/>
    <w:bookmarkStart w:name="z94" w:id="89"/>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Правил.</w:t>
      </w:r>
    </w:p>
    <w:bookmarkEnd w:id="89"/>
    <w:bookmarkStart w:name="z95" w:id="90"/>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90"/>
    <w:bookmarkStart w:name="z96" w:id="91"/>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91"/>
    <w:bookmarkStart w:name="z97" w:id="92"/>
    <w:p>
      <w:pPr>
        <w:spacing w:after="0"/>
        <w:ind w:left="0"/>
        <w:jc w:val="both"/>
      </w:pPr>
      <w:r>
        <w:rPr>
          <w:rFonts w:ascii="Times New Roman"/>
          <w:b w:val="false"/>
          <w:i w:val="false"/>
          <w:color w:val="000000"/>
          <w:sz w:val="28"/>
        </w:rPr>
        <w:t>
      Получатели в случае возникновения обстоятельств, влияющих на право получения социальной помощи, уведомляет о них в течение десяти рабочих дней.</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решения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Start w:name="z119" w:id="93"/>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3"/>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25 в соответствии с решением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26 в соответствии с решением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27 в соответствии с решением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Start w:name="z106" w:id="94"/>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94"/>
    <w:bookmarkStart w:name="z107" w:id="95"/>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28 в соответствии с решением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29 в соответствии с решением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30 в соответствии с решением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31 в соответствии с решением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32 в соответствии с решением Панфиловского районного маслихата области Жетісу от 05.12.2024 </w:t>
      </w:r>
      <w:r>
        <w:rPr>
          <w:rFonts w:ascii="Times New Roman"/>
          <w:b w:val="false"/>
          <w:i w:val="false"/>
          <w:color w:val="000000"/>
          <w:sz w:val="28"/>
        </w:rPr>
        <w:t>№ 8-35-143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Панфиловского районного маслихата от 25 декабря 2023 года № 8-14-68</w:t>
            </w:r>
          </w:p>
        </w:tc>
      </w:tr>
    </w:tbl>
    <w:bookmarkStart w:name="z121" w:id="96"/>
    <w:p>
      <w:pPr>
        <w:spacing w:after="0"/>
        <w:ind w:left="0"/>
        <w:jc w:val="left"/>
      </w:pPr>
      <w:r>
        <w:rPr>
          <w:rFonts w:ascii="Times New Roman"/>
          <w:b/>
          <w:i w:val="false"/>
          <w:color w:val="000000"/>
        </w:rPr>
        <w:t xml:space="preserve"> Перечень признанных утратившими силу некоторых решений Панфиловского районного маслихата:</w:t>
      </w:r>
    </w:p>
    <w:bookmarkEnd w:id="96"/>
    <w:bookmarkStart w:name="z122" w:id="97"/>
    <w:p>
      <w:pPr>
        <w:spacing w:after="0"/>
        <w:ind w:left="0"/>
        <w:jc w:val="both"/>
      </w:pPr>
      <w:r>
        <w:rPr>
          <w:rFonts w:ascii="Times New Roman"/>
          <w:b w:val="false"/>
          <w:i w:val="false"/>
          <w:color w:val="000000"/>
          <w:sz w:val="28"/>
        </w:rPr>
        <w:t xml:space="preserve">
      1. Решение Панфиловского районного маслихата Алматинской области от 23 февраля 2018 года </w:t>
      </w:r>
      <w:r>
        <w:rPr>
          <w:rFonts w:ascii="Times New Roman"/>
          <w:b w:val="false"/>
          <w:i w:val="false"/>
          <w:color w:val="000000"/>
          <w:sz w:val="28"/>
        </w:rPr>
        <w:t>№ 6-30-196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Панфиловского района" (зарегистрировано в Реестре государственной регистрации нормативных правовых актов под № 119476).</w:t>
      </w:r>
    </w:p>
    <w:bookmarkEnd w:id="97"/>
    <w:bookmarkStart w:name="z123" w:id="98"/>
    <w:p>
      <w:pPr>
        <w:spacing w:after="0"/>
        <w:ind w:left="0"/>
        <w:jc w:val="both"/>
      </w:pPr>
      <w:r>
        <w:rPr>
          <w:rFonts w:ascii="Times New Roman"/>
          <w:b w:val="false"/>
          <w:i w:val="false"/>
          <w:color w:val="000000"/>
          <w:sz w:val="28"/>
        </w:rPr>
        <w:t xml:space="preserve">
      2. Решение Панфиловского районного маслихата Алматинской области от 28 ноября 2018 года </w:t>
      </w:r>
      <w:r>
        <w:rPr>
          <w:rFonts w:ascii="Times New Roman"/>
          <w:b w:val="false"/>
          <w:i w:val="false"/>
          <w:color w:val="000000"/>
          <w:sz w:val="28"/>
        </w:rPr>
        <w:t>№ 6-45-285</w:t>
      </w:r>
      <w:r>
        <w:rPr>
          <w:rFonts w:ascii="Times New Roman"/>
          <w:b w:val="false"/>
          <w:i w:val="false"/>
          <w:color w:val="000000"/>
          <w:sz w:val="28"/>
        </w:rPr>
        <w:t xml:space="preserve"> "О внесении изменений в решение Панфиловского районного маслихата от 23 февраля 2018 года № 6-30-196 "Об утверждении Правил оказания социальной помощи, установления размеров и определения перечня отдельных категорий нуждающихся граждан Панфиловского района" (зарегистрировано в Реестре государственной регистрации нормативных правовых актов под № 126446).</w:t>
      </w:r>
    </w:p>
    <w:bookmarkEnd w:id="98"/>
    <w:bookmarkStart w:name="z124" w:id="99"/>
    <w:p>
      <w:pPr>
        <w:spacing w:after="0"/>
        <w:ind w:left="0"/>
        <w:jc w:val="both"/>
      </w:pPr>
      <w:r>
        <w:rPr>
          <w:rFonts w:ascii="Times New Roman"/>
          <w:b w:val="false"/>
          <w:i w:val="false"/>
          <w:color w:val="000000"/>
          <w:sz w:val="28"/>
        </w:rPr>
        <w:t xml:space="preserve">
      3. Решение Панфиловского районного маслихата Алматинской области от 16 апреля 2020 года </w:t>
      </w:r>
      <w:r>
        <w:rPr>
          <w:rFonts w:ascii="Times New Roman"/>
          <w:b w:val="false"/>
          <w:i w:val="false"/>
          <w:color w:val="000000"/>
          <w:sz w:val="28"/>
        </w:rPr>
        <w:t>№ 6-69-397</w:t>
      </w:r>
      <w:r>
        <w:rPr>
          <w:rFonts w:ascii="Times New Roman"/>
          <w:b w:val="false"/>
          <w:i w:val="false"/>
          <w:color w:val="000000"/>
          <w:sz w:val="28"/>
        </w:rPr>
        <w:t xml:space="preserve"> "О внесении изменений и дополнения в решение Панфиловского районного маслихата от 23 февраля 2018 года № 6-30-196 "Об утверждении Правил оказания социальной помощи, установления размеров и определения перечня отдельных категорий нуждающихся граждан Панфиловского района" (зарегистрировано в Реестре государственной регистрации нормативных правовых актов под № 142233).</w:t>
      </w:r>
    </w:p>
    <w:bookmarkEnd w:id="99"/>
    <w:bookmarkStart w:name="z125" w:id="100"/>
    <w:p>
      <w:pPr>
        <w:spacing w:after="0"/>
        <w:ind w:left="0"/>
        <w:jc w:val="both"/>
      </w:pPr>
      <w:r>
        <w:rPr>
          <w:rFonts w:ascii="Times New Roman"/>
          <w:b w:val="false"/>
          <w:i w:val="false"/>
          <w:color w:val="000000"/>
          <w:sz w:val="28"/>
        </w:rPr>
        <w:t xml:space="preserve">
      4. Решение Панфиловского районного маслихата Алматинской области от 15 ноября 2021 года </w:t>
      </w:r>
      <w:r>
        <w:rPr>
          <w:rFonts w:ascii="Times New Roman"/>
          <w:b w:val="false"/>
          <w:i w:val="false"/>
          <w:color w:val="000000"/>
          <w:sz w:val="28"/>
        </w:rPr>
        <w:t>№ 7-12-66</w:t>
      </w:r>
      <w:r>
        <w:rPr>
          <w:rFonts w:ascii="Times New Roman"/>
          <w:b w:val="false"/>
          <w:i w:val="false"/>
          <w:color w:val="000000"/>
          <w:sz w:val="28"/>
        </w:rPr>
        <w:t xml:space="preserve"> "О внесении изменения в решение Панфиловского районного маслихата от 23 февраля 2018 года № 6-30-196 "Об утверждении Правил оказания социальной помощи, установления размеров и определения перечня отдельных категорий нуждающихся граждан Панфиловского района" (зарегистрировано в Реестре государственной регистрации нормативных правовых актов под № 160709).</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