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7d0b" w14:textId="6c87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17 февраля 2023 года № 12/01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13 сентября 2023 года № 65/01. Зарегистрировано в Департаменте юстиции Карагандинской области 18 сентября 2023 года № 6483-09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февраля 2023 года № 12/01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2023 год" (зарегистрировано в Реестре государственной регистрации нормативных правовых актов за № 6364-09)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12/01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в текущем году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фактическое производство от 5 миллионов штук(действует до 1 января 2023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крупного рогатого скота: от 50 до 100 голов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крупного рогатого скота: от 100 до 200 голов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мелко рогатого скота: от 20 до 500 голов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5 039 175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12/01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затрат на корма маточному поголовью сельскохозяйственных животных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животным, маточное поголовье крупного рогатого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 до 100 голов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100 до 200 голов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животным, маточное поголовье мелко рогатого скота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 рогатого скота: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до 500 голов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12/01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информационной системе субсидирования на соответствие условиям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маточного поголовья в информационной базе селекционной и племенной работы и идентификации селькохозяйственных животных на момент подачи заявки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информационной базой селекционной и племенной работы и идентификации селькохозяйственных животных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 декабрь месяц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собственного маточного поголовья не менее 50 голов и не более 200 голов на момент подачи заявки;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возраст маточного поголовья от 18 месяцев, но не старше 120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отсутствие посева зернофуражных культур или их наличие посевных площадей не более 1 000 гектаров.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собственного маточного поголовья не менее 20 голов и не более 500 голов на момент подачи заявки;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возраст маточного поголовья от 12 месяцев, но не старше 96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отсутствие посева зернофуражных культур или их наличие посевных площадей не более 1 000 гектаров.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информационной базой селекционной и племенной работы и идентификации селькохозяйственных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 декабрь месяц 2023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