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c9e7" w14:textId="d68c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16 апреля 2012 года №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мая 2023 года № 31. Зарегистрировано Департаментом юстиции Карагандинской области 26 мая 2023 года № 6417-09.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№8-1-154)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для лиц с инвалидностью, не достигших пенсионного возраста, (одиноко проживающих лиц с инвалидностью, семей, состоящих из лиц с инвалидностью, лиц с инвалидностью с детьми в возрасте до 18 лет, лиц с инвалидностью и лиц, занятых по уходу за ними), устанавливается к совокупному доходу семьи (гражданина) в размере 3 процентов, для остальных категорий граждан устанавливается к совокупному доходу семьи (гражданина) в размере 4 процентов.";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Пенсионерам и лицам с инвалидностью, являющимися собственниками квартир, проживающим с членами семьи, страдающими алкогольной или наркотической зависимостью, либо с лицами, не достигшими 18 лет, жилищная помощь предоставляется исходя из норм площади жилья на одного человека (18 квадратных метров) и нормативов потребления коммунальных услуг на одного человека, независимо от проживания в однокомнатной или многокомнатной квартире.".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