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648d" w14:textId="62f6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Карагандинского городского маслихата от 27 ноября 2014 года № 363 "Об утверждении Правил оказания социальной помощи, установления размеров и определения перечня отдельных категорий нуждающихся граждан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25 мая 2023 года № 33. Зарегистрировано в Департаменте юстиции Карагандинской области 26 мая 2023 года № 6418-09. Утратило силу решением Карагандинского городского маслихата от 27 сентября 2023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городского маслихата от 27.09.2023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Караганды" от 27 ноября 2014 года № 363 (зарегистрировано в Реестре государственной регистрации нормативных правовых актов под № 2898)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Караганды,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многодетным матерям, награжденным подвесками "Алтын алқа", "Күміс алқа" или получившим ранее звание "Мать-героиня" и награжденным орденами "Материнская слава" I и II степени, а также многодетным семьям, имеющим в своем составе четырех и более совместно проживающих несовершеннолетних детей.".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