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b96" w14:textId="fc7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29 июня 2022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6 февраля 2023 года № 1. Зарегистрировано Департаментом юстиции Карагандинской области 7 февраля 2023 года № 6356-09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29 июня 2022 года № 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28730).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