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ca21" w14:textId="350c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Каркаралинском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27 июня 2023 года № VIII-5/51. Зарегистрировано в Департаменте юстиции Карагандинской области 29 июня 2023 года № 6453-09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Каркаралинском районе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Каркаралинского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