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a708" w14:textId="c64a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расширении категории получателей услуг инватакси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10 октября 2023 года № 86/02. Зарегистрировано в Департаменте юстиции Карагандинской области 11 октября 2023 года № 6501-09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услуг по перевозке лиц с инвалидностью автомобильным транспортом, утвержденных приказом исполняющего обязанности Министра транспорта и коммуникаций Республики Казахстан от 1 ноября 2013 года №859 "Об утверждении Правил оказания услуг по перевозке лиц с инвалидностью автомобильным транспортом" (зарегистрировано в Реестре государственной регистрации нормативных правовых актов за №8950), акимат Осакаровского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Расширить категории получателей услуг инватакси на территории Осакаровского района следующими категориями лиц: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 с инвалидностью 1 группы;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с инвалидностью 2 группы с нарушениями опорно-двигательного аппарата;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с инвалидностью, имеющие затруднения в передвижении;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с инвалидностью с расстройством аутистического спектра;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дети с инвалидностью с синдромом Дауна;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 с инвалидностью с церебральным параличом,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дети с инвалидностью с ментальным нарушением.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9 июня 2022 года № 46/01 "О расширении категории получателей услуг инватакси" (зарегистрировано в Реестре государственной регистрации нормативных правовых актов за №28466).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Осакаровского района.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