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0565" w14:textId="fce0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8 июня 2023 года № 5/38. Зарегистрировано в Департаменте юстиции Карагандинской области 12 июня 2023 года № 6429-09.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Приозерского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11/65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Приозерск,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Карагандинской области от 25 июня 2014 года №34/239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№2680).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Приозерск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Приозерск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(далее-Правила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Приозерск"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производится за истекший месяц по мере поступления финансирования.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инвалидностью, переезд на постоянное место жительство за пределы города Приозерск), выплата прекращается с месяца, следующего за тем, в котором наступили соответствующие обстоятельства.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Приозерского городского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23/173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семи месячным расчетным показателям в квартал на каждого ребенка с инвалидностью.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Приозерского городского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23/173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личности, вместо документа, удостоверяющего личность, предоставляется удостоверение кандаса.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