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7b0f" w14:textId="95d7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Приозерск</w:t>
      </w:r>
    </w:p>
    <w:p>
      <w:pPr>
        <w:spacing w:after="0"/>
        <w:ind w:left="0"/>
        <w:jc w:val="both"/>
      </w:pPr>
      <w:r>
        <w:rPr>
          <w:rFonts w:ascii="Times New Roman"/>
          <w:b w:val="false"/>
          <w:i w:val="false"/>
          <w:color w:val="000000"/>
          <w:sz w:val="28"/>
        </w:rPr>
        <w:t>Решение Приозерского городского маслихата Карагандинской области от 22 декабря 2023 года № 12/74. Зарегистрировано в Департаменте юстиции Карагандинской области 27 декабря 2023 года № 6538-09.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Приозерский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Приозерск,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Приозерского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Приозерского городского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12/74</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Приозерск</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Приозерск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города Приозерск.</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6"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7" w:id="11"/>
    <w:p>
      <w:pPr>
        <w:spacing w:after="0"/>
        <w:ind w:left="0"/>
        <w:jc w:val="both"/>
      </w:pPr>
      <w:r>
        <w:rPr>
          <w:rFonts w:ascii="Times New Roman"/>
          <w:b w:val="false"/>
          <w:i w:val="false"/>
          <w:color w:val="000000"/>
          <w:sz w:val="28"/>
        </w:rPr>
        <w:t>
      4) социальная помощь –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18"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2"/>
    <w:bookmarkStart w:name="z19"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0"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2"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3"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4"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Приозерского городского маслихата Карагандинской области от 08.08.2024 </w:t>
      </w:r>
      <w:r>
        <w:rPr>
          <w:rFonts w:ascii="Times New Roman"/>
          <w:b w:val="false"/>
          <w:i w:val="false"/>
          <w:color w:val="000000"/>
          <w:sz w:val="28"/>
        </w:rPr>
        <w:t>№ 19/150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26"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0"/>
    <w:bookmarkStart w:name="z27" w:id="21"/>
    <w:p>
      <w:pPr>
        <w:spacing w:after="0"/>
        <w:ind w:left="0"/>
        <w:jc w:val="both"/>
      </w:pPr>
      <w:r>
        <w:rPr>
          <w:rFonts w:ascii="Times New Roman"/>
          <w:b w:val="false"/>
          <w:i w:val="false"/>
          <w:color w:val="000000"/>
          <w:sz w:val="28"/>
        </w:rPr>
        <w:t>
      5. Перечень праздничных дней и памятных дат для оказания единовременной социальной помощи:</w:t>
      </w:r>
    </w:p>
    <w:bookmarkEnd w:id="21"/>
    <w:bookmarkStart w:name="z28" w:id="22"/>
    <w:p>
      <w:pPr>
        <w:spacing w:after="0"/>
        <w:ind w:left="0"/>
        <w:jc w:val="both"/>
      </w:pPr>
      <w:r>
        <w:rPr>
          <w:rFonts w:ascii="Times New Roman"/>
          <w:b w:val="false"/>
          <w:i w:val="false"/>
          <w:color w:val="000000"/>
          <w:sz w:val="28"/>
        </w:rPr>
        <w:t xml:space="preserve">
      1) 1–2 января – Новый год для категорий, указанных в </w:t>
      </w:r>
      <w:r>
        <w:rPr>
          <w:rFonts w:ascii="Times New Roman"/>
          <w:b w:val="false"/>
          <w:i w:val="false"/>
          <w:color w:val="000000"/>
          <w:sz w:val="28"/>
        </w:rPr>
        <w:t>подпункте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7 на основании списка уполномоченного органа;</w:t>
      </w:r>
    </w:p>
    <w:bookmarkEnd w:id="22"/>
    <w:bookmarkStart w:name="z29" w:id="23"/>
    <w:p>
      <w:pPr>
        <w:spacing w:after="0"/>
        <w:ind w:left="0"/>
        <w:jc w:val="both"/>
      </w:pPr>
      <w:r>
        <w:rPr>
          <w:rFonts w:ascii="Times New Roman"/>
          <w:b w:val="false"/>
          <w:i w:val="false"/>
          <w:color w:val="000000"/>
          <w:sz w:val="28"/>
        </w:rPr>
        <w:t xml:space="preserve">
      2) 15 февраля – День вывода ограниченного контингента советских войск из Демократической Республики Афганистан для категорий, указанных в абзацах первом, втором, третьем, четвертом </w:t>
      </w:r>
      <w:r>
        <w:rPr>
          <w:rFonts w:ascii="Times New Roman"/>
          <w:b w:val="false"/>
          <w:i w:val="false"/>
          <w:color w:val="000000"/>
          <w:sz w:val="28"/>
        </w:rPr>
        <w:t>подпункта 2)</w:t>
      </w:r>
      <w:r>
        <w:rPr>
          <w:rFonts w:ascii="Times New Roman"/>
          <w:b w:val="false"/>
          <w:i w:val="false"/>
          <w:color w:val="000000"/>
          <w:sz w:val="28"/>
        </w:rPr>
        <w:t xml:space="preserve">, абзаце одиннадцатом </w:t>
      </w:r>
      <w:r>
        <w:rPr>
          <w:rFonts w:ascii="Times New Roman"/>
          <w:b w:val="false"/>
          <w:i w:val="false"/>
          <w:color w:val="000000"/>
          <w:sz w:val="28"/>
        </w:rPr>
        <w:t>подпункта 3)</w:t>
      </w:r>
      <w:r>
        <w:rPr>
          <w:rFonts w:ascii="Times New Roman"/>
          <w:b w:val="false"/>
          <w:i w:val="false"/>
          <w:color w:val="000000"/>
          <w:sz w:val="28"/>
        </w:rPr>
        <w:t xml:space="preserve">, абзаце пятом </w:t>
      </w:r>
      <w:r>
        <w:rPr>
          <w:rFonts w:ascii="Times New Roman"/>
          <w:b w:val="false"/>
          <w:i w:val="false"/>
          <w:color w:val="000000"/>
          <w:sz w:val="28"/>
        </w:rPr>
        <w:t>подпункта 5)</w:t>
      </w:r>
      <w:r>
        <w:rPr>
          <w:rFonts w:ascii="Times New Roman"/>
          <w:b w:val="false"/>
          <w:i w:val="false"/>
          <w:color w:val="000000"/>
          <w:sz w:val="28"/>
        </w:rPr>
        <w:t xml:space="preserve"> пункта 7 на основании списка уполномоченной организации;</w:t>
      </w:r>
    </w:p>
    <w:bookmarkEnd w:id="23"/>
    <w:bookmarkStart w:name="z30" w:id="24"/>
    <w:p>
      <w:pPr>
        <w:spacing w:after="0"/>
        <w:ind w:left="0"/>
        <w:jc w:val="both"/>
      </w:pPr>
      <w:r>
        <w:rPr>
          <w:rFonts w:ascii="Times New Roman"/>
          <w:b w:val="false"/>
          <w:i w:val="false"/>
          <w:color w:val="000000"/>
          <w:sz w:val="28"/>
        </w:rPr>
        <w:t xml:space="preserve">
      3) 8 марта – Международный женский день для категорий, указанных в </w:t>
      </w:r>
      <w:r>
        <w:rPr>
          <w:rFonts w:ascii="Times New Roman"/>
          <w:b w:val="false"/>
          <w:i w:val="false"/>
          <w:color w:val="000000"/>
          <w:sz w:val="28"/>
        </w:rPr>
        <w:t>подпункте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пункта 7 на основании списка уполномоченного органа;</w:t>
      </w:r>
    </w:p>
    <w:bookmarkEnd w:id="24"/>
    <w:bookmarkStart w:name="z31" w:id="25"/>
    <w:p>
      <w:pPr>
        <w:spacing w:after="0"/>
        <w:ind w:left="0"/>
        <w:jc w:val="both"/>
      </w:pPr>
      <w:r>
        <w:rPr>
          <w:rFonts w:ascii="Times New Roman"/>
          <w:b w:val="false"/>
          <w:i w:val="false"/>
          <w:color w:val="000000"/>
          <w:sz w:val="28"/>
        </w:rPr>
        <w:t xml:space="preserve">
      4) 26 апреля - Международный день памяти жертв радиационных аварий и катастроф для категорий, указанных в абзацах девятом, пятнадцатом </w:t>
      </w:r>
      <w:r>
        <w:rPr>
          <w:rFonts w:ascii="Times New Roman"/>
          <w:b w:val="false"/>
          <w:i w:val="false"/>
          <w:color w:val="000000"/>
          <w:sz w:val="28"/>
        </w:rPr>
        <w:t>подпункта 3)</w:t>
      </w:r>
      <w:r>
        <w:rPr>
          <w:rFonts w:ascii="Times New Roman"/>
          <w:b w:val="false"/>
          <w:i w:val="false"/>
          <w:color w:val="000000"/>
          <w:sz w:val="28"/>
        </w:rPr>
        <w:t xml:space="preserve">, абзацах седьмом, восьмом, десятом </w:t>
      </w:r>
      <w:r>
        <w:rPr>
          <w:rFonts w:ascii="Times New Roman"/>
          <w:b w:val="false"/>
          <w:i w:val="false"/>
          <w:color w:val="000000"/>
          <w:sz w:val="28"/>
        </w:rPr>
        <w:t xml:space="preserve">подпункта 5) </w:t>
      </w:r>
      <w:r>
        <w:rPr>
          <w:rFonts w:ascii="Times New Roman"/>
          <w:b w:val="false"/>
          <w:i w:val="false"/>
          <w:color w:val="000000"/>
          <w:sz w:val="28"/>
        </w:rPr>
        <w:t xml:space="preserve"> пункта 7 на основании списка уполномоченного органа;</w:t>
      </w:r>
    </w:p>
    <w:bookmarkEnd w:id="25"/>
    <w:bookmarkStart w:name="z32" w:id="26"/>
    <w:p>
      <w:pPr>
        <w:spacing w:after="0"/>
        <w:ind w:left="0"/>
        <w:jc w:val="both"/>
      </w:pPr>
      <w:r>
        <w:rPr>
          <w:rFonts w:ascii="Times New Roman"/>
          <w:b w:val="false"/>
          <w:i w:val="false"/>
          <w:color w:val="000000"/>
          <w:sz w:val="28"/>
        </w:rPr>
        <w:t xml:space="preserve">
      5) 7 мая – День защитника Отечества в РК для категорий, указанных в абзацах пятом, шестом, седьмом, восьмом </w:t>
      </w:r>
      <w:r>
        <w:rPr>
          <w:rFonts w:ascii="Times New Roman"/>
          <w:b w:val="false"/>
          <w:i w:val="false"/>
          <w:color w:val="000000"/>
          <w:sz w:val="28"/>
        </w:rPr>
        <w:t>подпункта 2)</w:t>
      </w:r>
      <w:r>
        <w:rPr>
          <w:rFonts w:ascii="Times New Roman"/>
          <w:b w:val="false"/>
          <w:i w:val="false"/>
          <w:color w:val="000000"/>
          <w:sz w:val="28"/>
        </w:rPr>
        <w:t xml:space="preserve"> пункта 7 на основании списка уполномоченного органа;</w:t>
      </w:r>
    </w:p>
    <w:bookmarkEnd w:id="26"/>
    <w:bookmarkStart w:name="z33" w:id="27"/>
    <w:p>
      <w:pPr>
        <w:spacing w:after="0"/>
        <w:ind w:left="0"/>
        <w:jc w:val="both"/>
      </w:pPr>
      <w:r>
        <w:rPr>
          <w:rFonts w:ascii="Times New Roman"/>
          <w:b w:val="false"/>
          <w:i w:val="false"/>
          <w:color w:val="000000"/>
          <w:sz w:val="28"/>
        </w:rPr>
        <w:t xml:space="preserve">
      6) 9 мая – День Победы в Великой Отечественной войне для категорий, указанных подпункте 1), абзацах втором, третьем, четвертом, пятом, шестом, седьмом, восьмом, десятом, двенадцатом, тринадцатом, четырнадцатом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подпункте 4)</w:t>
      </w:r>
      <w:r>
        <w:rPr>
          <w:rFonts w:ascii="Times New Roman"/>
          <w:b w:val="false"/>
          <w:i w:val="false"/>
          <w:color w:val="000000"/>
          <w:sz w:val="28"/>
        </w:rPr>
        <w:t xml:space="preserve">, абзацах втором, третьем, четвертом, шестом, девятом </w:t>
      </w:r>
      <w:r>
        <w:rPr>
          <w:rFonts w:ascii="Times New Roman"/>
          <w:b w:val="false"/>
          <w:i w:val="false"/>
          <w:color w:val="000000"/>
          <w:sz w:val="28"/>
        </w:rPr>
        <w:t>подпункта 5)</w:t>
      </w:r>
      <w:r>
        <w:rPr>
          <w:rFonts w:ascii="Times New Roman"/>
          <w:b w:val="false"/>
          <w:i w:val="false"/>
          <w:color w:val="000000"/>
          <w:sz w:val="28"/>
        </w:rPr>
        <w:t xml:space="preserve"> пункта 7 на основании списка уполномоченного органа;</w:t>
      </w:r>
    </w:p>
    <w:bookmarkEnd w:id="27"/>
    <w:bookmarkStart w:name="z34" w:id="28"/>
    <w:p>
      <w:pPr>
        <w:spacing w:after="0"/>
        <w:ind w:left="0"/>
        <w:jc w:val="both"/>
      </w:pPr>
      <w:r>
        <w:rPr>
          <w:rFonts w:ascii="Times New Roman"/>
          <w:b w:val="false"/>
          <w:i w:val="false"/>
          <w:color w:val="000000"/>
          <w:sz w:val="28"/>
        </w:rPr>
        <w:t xml:space="preserve">
      7) 31 мая - День памяти жертв политических репрессий в РК для категорий, указанных в </w:t>
      </w:r>
      <w:r>
        <w:rPr>
          <w:rFonts w:ascii="Times New Roman"/>
          <w:b w:val="false"/>
          <w:i w:val="false"/>
          <w:color w:val="000000"/>
          <w:sz w:val="28"/>
        </w:rPr>
        <w:t>подпунктах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пункта 7 на основании списка уполномоченного органа;</w:t>
      </w:r>
    </w:p>
    <w:bookmarkEnd w:id="28"/>
    <w:bookmarkStart w:name="z35" w:id="29"/>
    <w:p>
      <w:pPr>
        <w:spacing w:after="0"/>
        <w:ind w:left="0"/>
        <w:jc w:val="both"/>
      </w:pPr>
      <w:r>
        <w:rPr>
          <w:rFonts w:ascii="Times New Roman"/>
          <w:b w:val="false"/>
          <w:i w:val="false"/>
          <w:color w:val="000000"/>
          <w:sz w:val="28"/>
        </w:rPr>
        <w:t xml:space="preserve">
      8) 30 августа – День Конституции Республики Казахстан для категории, указанной в </w:t>
      </w:r>
      <w:r>
        <w:rPr>
          <w:rFonts w:ascii="Times New Roman"/>
          <w:b w:val="false"/>
          <w:i w:val="false"/>
          <w:color w:val="000000"/>
          <w:sz w:val="28"/>
        </w:rPr>
        <w:t>подпункте 15)</w:t>
      </w:r>
      <w:r>
        <w:rPr>
          <w:rFonts w:ascii="Times New Roman"/>
          <w:b w:val="false"/>
          <w:i w:val="false"/>
          <w:color w:val="000000"/>
          <w:sz w:val="28"/>
        </w:rPr>
        <w:t xml:space="preserve"> пункта 7 на основании списка уполномоченного органа;</w:t>
      </w:r>
    </w:p>
    <w:bookmarkEnd w:id="29"/>
    <w:bookmarkStart w:name="z36" w:id="30"/>
    <w:p>
      <w:pPr>
        <w:spacing w:after="0"/>
        <w:ind w:left="0"/>
        <w:jc w:val="both"/>
      </w:pPr>
      <w:r>
        <w:rPr>
          <w:rFonts w:ascii="Times New Roman"/>
          <w:b w:val="false"/>
          <w:i w:val="false"/>
          <w:color w:val="000000"/>
          <w:sz w:val="28"/>
        </w:rPr>
        <w:t xml:space="preserve">
      9) 1 октября – День пожилых людей для категории, указанной в </w:t>
      </w:r>
      <w:r>
        <w:rPr>
          <w:rFonts w:ascii="Times New Roman"/>
          <w:b w:val="false"/>
          <w:i w:val="false"/>
          <w:color w:val="000000"/>
          <w:sz w:val="28"/>
        </w:rPr>
        <w:t>подпункте 9)</w:t>
      </w:r>
      <w:r>
        <w:rPr>
          <w:rFonts w:ascii="Times New Roman"/>
          <w:b w:val="false"/>
          <w:i w:val="false"/>
          <w:color w:val="000000"/>
          <w:sz w:val="28"/>
        </w:rPr>
        <w:t xml:space="preserve"> пункта 7 на основании списка уполномоченного органа;</w:t>
      </w:r>
    </w:p>
    <w:bookmarkEnd w:id="30"/>
    <w:bookmarkStart w:name="z37" w:id="31"/>
    <w:p>
      <w:pPr>
        <w:spacing w:after="0"/>
        <w:ind w:left="0"/>
        <w:jc w:val="both"/>
      </w:pPr>
      <w:r>
        <w:rPr>
          <w:rFonts w:ascii="Times New Roman"/>
          <w:b w:val="false"/>
          <w:i w:val="false"/>
          <w:color w:val="000000"/>
          <w:sz w:val="28"/>
        </w:rPr>
        <w:t xml:space="preserve">
      10) второе воскресенье октября – День защиты прав лиц с инвалидностью для категории, указанной в </w:t>
      </w:r>
      <w:r>
        <w:rPr>
          <w:rFonts w:ascii="Times New Roman"/>
          <w:b w:val="false"/>
          <w:i w:val="false"/>
          <w:color w:val="000000"/>
          <w:sz w:val="28"/>
        </w:rPr>
        <w:t>подпункте 11)</w:t>
      </w:r>
      <w:r>
        <w:rPr>
          <w:rFonts w:ascii="Times New Roman"/>
          <w:b w:val="false"/>
          <w:i w:val="false"/>
          <w:color w:val="000000"/>
          <w:sz w:val="28"/>
        </w:rPr>
        <w:t xml:space="preserve"> пункта 7 на основании списка уполномоченного органа;</w:t>
      </w:r>
    </w:p>
    <w:bookmarkEnd w:id="31"/>
    <w:bookmarkStart w:name="z38" w:id="32"/>
    <w:p>
      <w:pPr>
        <w:spacing w:after="0"/>
        <w:ind w:left="0"/>
        <w:jc w:val="both"/>
      </w:pPr>
      <w:r>
        <w:rPr>
          <w:rFonts w:ascii="Times New Roman"/>
          <w:b w:val="false"/>
          <w:i w:val="false"/>
          <w:color w:val="000000"/>
          <w:sz w:val="28"/>
        </w:rPr>
        <w:t xml:space="preserve">
      11) 25 октября – День Республики для категории, указанной в </w:t>
      </w:r>
      <w:r>
        <w:rPr>
          <w:rFonts w:ascii="Times New Roman"/>
          <w:b w:val="false"/>
          <w:i w:val="false"/>
          <w:color w:val="000000"/>
          <w:sz w:val="28"/>
        </w:rPr>
        <w:t>подпункте 17)</w:t>
      </w:r>
      <w:r>
        <w:rPr>
          <w:rFonts w:ascii="Times New Roman"/>
          <w:b w:val="false"/>
          <w:i w:val="false"/>
          <w:color w:val="000000"/>
          <w:sz w:val="28"/>
        </w:rPr>
        <w:t xml:space="preserve"> пункта 7 на основании списка уполномоченного органа;</w:t>
      </w:r>
    </w:p>
    <w:bookmarkEnd w:id="32"/>
    <w:bookmarkStart w:name="z39" w:id="33"/>
    <w:p>
      <w:pPr>
        <w:spacing w:after="0"/>
        <w:ind w:left="0"/>
        <w:jc w:val="both"/>
      </w:pPr>
      <w:r>
        <w:rPr>
          <w:rFonts w:ascii="Times New Roman"/>
          <w:b w:val="false"/>
          <w:i w:val="false"/>
          <w:color w:val="000000"/>
          <w:sz w:val="28"/>
        </w:rPr>
        <w:t xml:space="preserve">
      12) 16 декабря – День независимости Казахстана для категорий,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7 на основании списка уполномоченного органа.</w:t>
      </w:r>
    </w:p>
    <w:bookmarkEnd w:id="33"/>
    <w:bookmarkStart w:name="z40" w:id="34"/>
    <w:p>
      <w:pPr>
        <w:spacing w:after="0"/>
        <w:ind w:left="0"/>
        <w:jc w:val="both"/>
      </w:pPr>
      <w:r>
        <w:rPr>
          <w:rFonts w:ascii="Times New Roman"/>
          <w:b w:val="false"/>
          <w:i w:val="false"/>
          <w:color w:val="000000"/>
          <w:sz w:val="28"/>
        </w:rPr>
        <w:t>
      Предельный размер единовременной социальной помощи к праздничным дням и памятным датам – в размере 100 месячных расчетных показателей установленного законодательством Республики Казахстан на соответствующий год.</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Приозерского городского маслихата Карагандинской области от 08.08.2024 </w:t>
      </w:r>
      <w:r>
        <w:rPr>
          <w:rFonts w:ascii="Times New Roman"/>
          <w:b w:val="false"/>
          <w:i w:val="false"/>
          <w:color w:val="000000"/>
          <w:sz w:val="28"/>
        </w:rPr>
        <w:t>№ 19/150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областными местными исполнительными органами.</w:t>
      </w:r>
    </w:p>
    <w:bookmarkEnd w:id="35"/>
    <w:bookmarkStart w:name="z42" w:id="3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6"/>
    <w:bookmarkStart w:name="z43" w:id="37"/>
    <w:p>
      <w:pPr>
        <w:spacing w:after="0"/>
        <w:ind w:left="0"/>
        <w:jc w:val="both"/>
      </w:pPr>
      <w:r>
        <w:rPr>
          <w:rFonts w:ascii="Times New Roman"/>
          <w:b w:val="false"/>
          <w:i w:val="false"/>
          <w:color w:val="000000"/>
          <w:sz w:val="28"/>
        </w:rPr>
        <w:t>
      7. Перечень категорий получателей, предельный размер и сроки обращений за социальной помощи:</w:t>
      </w:r>
    </w:p>
    <w:bookmarkEnd w:id="37"/>
    <w:bookmarkStart w:name="z44" w:id="38"/>
    <w:p>
      <w:pPr>
        <w:spacing w:after="0"/>
        <w:ind w:left="0"/>
        <w:jc w:val="both"/>
      </w:pPr>
      <w:r>
        <w:rPr>
          <w:rFonts w:ascii="Times New Roman"/>
          <w:b w:val="false"/>
          <w:i w:val="false"/>
          <w:color w:val="000000"/>
          <w:sz w:val="28"/>
        </w:rPr>
        <w:t>
      1) ветераны Великой Отечественной войны:</w:t>
      </w:r>
    </w:p>
    <w:bookmarkEnd w:id="38"/>
    <w:bookmarkStart w:name="z45" w:id="39"/>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39"/>
    <w:bookmarkStart w:name="z46" w:id="40"/>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40"/>
    <w:bookmarkStart w:name="z47" w:id="41"/>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41"/>
    <w:bookmarkStart w:name="z48" w:id="42"/>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2"/>
    <w:bookmarkStart w:name="z49" w:id="43"/>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43"/>
    <w:bookmarkStart w:name="z50" w:id="44"/>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44"/>
    <w:bookmarkStart w:name="z51" w:id="45"/>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45"/>
    <w:bookmarkStart w:name="z52" w:id="46"/>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46"/>
    <w:bookmarkStart w:name="z53" w:id="47"/>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7"/>
    <w:bookmarkStart w:name="z54" w:id="48"/>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48"/>
    <w:bookmarkStart w:name="z55" w:id="49"/>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49"/>
    <w:bookmarkStart w:name="z56" w:id="50"/>
    <w:p>
      <w:pPr>
        <w:spacing w:after="0"/>
        <w:ind w:left="0"/>
        <w:jc w:val="both"/>
      </w:pPr>
      <w:r>
        <w:rPr>
          <w:rFonts w:ascii="Times New Roman"/>
          <w:b w:val="false"/>
          <w:i w:val="false"/>
          <w:color w:val="000000"/>
          <w:sz w:val="28"/>
        </w:rPr>
        <w:t>
      3) ветераны, приравненные по льготам к ветеранам Великой Отечественной войны:</w:t>
      </w:r>
    </w:p>
    <w:bookmarkEnd w:id="50"/>
    <w:bookmarkStart w:name="z57" w:id="51"/>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51"/>
    <w:bookmarkStart w:name="z58" w:id="52"/>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2"/>
    <w:bookmarkStart w:name="z59" w:id="53"/>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3"/>
    <w:bookmarkStart w:name="z60" w:id="54"/>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4"/>
    <w:bookmarkStart w:name="z61" w:id="55"/>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55"/>
    <w:bookmarkStart w:name="z62" w:id="56"/>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56"/>
    <w:bookmarkStart w:name="z63" w:id="57"/>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7"/>
    <w:bookmarkStart w:name="z64" w:id="58"/>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58"/>
    <w:bookmarkStart w:name="z65" w:id="59"/>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59"/>
    <w:bookmarkStart w:name="z66" w:id="60"/>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60"/>
    <w:bookmarkStart w:name="z67" w:id="61"/>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61"/>
    <w:bookmarkStart w:name="z68" w:id="6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62"/>
    <w:bookmarkStart w:name="z69" w:id="63"/>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63"/>
    <w:bookmarkStart w:name="z70" w:id="64"/>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64"/>
    <w:bookmarkStart w:name="z71" w:id="65"/>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65"/>
    <w:bookmarkStart w:name="z72" w:id="66"/>
    <w:p>
      <w:pPr>
        <w:spacing w:after="0"/>
        <w:ind w:left="0"/>
        <w:jc w:val="both"/>
      </w:pPr>
      <w:r>
        <w:rPr>
          <w:rFonts w:ascii="Times New Roman"/>
          <w:b w:val="false"/>
          <w:i w:val="false"/>
          <w:color w:val="000000"/>
          <w:sz w:val="28"/>
        </w:rPr>
        <w:t>
      4) ветераны труда:</w:t>
      </w:r>
    </w:p>
    <w:bookmarkEnd w:id="66"/>
    <w:bookmarkStart w:name="z73" w:id="67"/>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bookmarkEnd w:id="67"/>
    <w:bookmarkStart w:name="z74" w:id="68"/>
    <w:p>
      <w:pPr>
        <w:spacing w:after="0"/>
        <w:ind w:left="0"/>
        <w:jc w:val="both"/>
      </w:pPr>
      <w:r>
        <w:rPr>
          <w:rFonts w:ascii="Times New Roman"/>
          <w:b w:val="false"/>
          <w:i w:val="false"/>
          <w:color w:val="000000"/>
          <w:sz w:val="28"/>
        </w:rPr>
        <w:t>
      лица, удостоенные званий "Қазақстанның Еңбек Ері", "Халық қаһарманы";</w:t>
      </w:r>
    </w:p>
    <w:bookmarkEnd w:id="68"/>
    <w:bookmarkStart w:name="z75" w:id="69"/>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9"/>
    <w:bookmarkStart w:name="z76" w:id="70"/>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70"/>
    <w:bookmarkStart w:name="z77" w:id="71"/>
    <w:p>
      <w:pPr>
        <w:spacing w:after="0"/>
        <w:ind w:left="0"/>
        <w:jc w:val="both"/>
      </w:pPr>
      <w:r>
        <w:rPr>
          <w:rFonts w:ascii="Times New Roman"/>
          <w:b w:val="false"/>
          <w:i w:val="false"/>
          <w:color w:val="000000"/>
          <w:sz w:val="28"/>
        </w:rPr>
        <w:t>
      5) другие лица:</w:t>
      </w:r>
    </w:p>
    <w:bookmarkEnd w:id="71"/>
    <w:bookmarkStart w:name="z78" w:id="72"/>
    <w:p>
      <w:pPr>
        <w:spacing w:after="0"/>
        <w:ind w:left="0"/>
        <w:jc w:val="both"/>
      </w:pPr>
      <w:r>
        <w:rPr>
          <w:rFonts w:ascii="Times New Roman"/>
          <w:b w:val="false"/>
          <w:i w:val="false"/>
          <w:color w:val="000000"/>
          <w:sz w:val="28"/>
        </w:rPr>
        <w:t>
      семьи погибших военнослужащих, а именно:</w:t>
      </w:r>
    </w:p>
    <w:bookmarkEnd w:id="72"/>
    <w:bookmarkStart w:name="z79" w:id="73"/>
    <w:p>
      <w:pPr>
        <w:spacing w:after="0"/>
        <w:ind w:left="0"/>
        <w:jc w:val="both"/>
      </w:pPr>
      <w:r>
        <w:rPr>
          <w:rFonts w:ascii="Times New Roman"/>
          <w:b w:val="false"/>
          <w:i w:val="false"/>
          <w:color w:val="000000"/>
          <w:sz w:val="28"/>
        </w:rPr>
        <w:t xml:space="preserve">
      семьи военнослужащих, партизан, подпольщиков, лиц, указанных в подпунктах 1), 2), 3) </w:t>
      </w:r>
      <w:r>
        <w:rPr>
          <w:rFonts w:ascii="Times New Roman"/>
          <w:b w:val="false"/>
          <w:i w:val="false"/>
          <w:color w:val="000000"/>
          <w:sz w:val="28"/>
        </w:rPr>
        <w:t>пункта 9</w:t>
      </w:r>
      <w:r>
        <w:rPr>
          <w:rFonts w:ascii="Times New Roman"/>
          <w:b w:val="false"/>
          <w:i w:val="false"/>
          <w:color w:val="000000"/>
          <w:sz w:val="28"/>
        </w:rPr>
        <w:t xml:space="preserve"> настоящих Правил,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0" w:id="74"/>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74"/>
    <w:bookmarkStart w:name="z81" w:id="75"/>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82" w:id="76"/>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76"/>
    <w:bookmarkStart w:name="z83" w:id="77"/>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77"/>
    <w:bookmarkStart w:name="z84" w:id="78"/>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78"/>
    <w:bookmarkStart w:name="z85" w:id="79"/>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79"/>
    <w:bookmarkStart w:name="z86" w:id="80"/>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80"/>
    <w:bookmarkStart w:name="z87" w:id="81"/>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81"/>
    <w:bookmarkStart w:name="z88" w:id="82"/>
    <w:p>
      <w:pPr>
        <w:spacing w:after="0"/>
        <w:ind w:left="0"/>
        <w:jc w:val="both"/>
      </w:pPr>
      <w:r>
        <w:rPr>
          <w:rFonts w:ascii="Times New Roman"/>
          <w:b w:val="false"/>
          <w:i w:val="false"/>
          <w:color w:val="000000"/>
          <w:sz w:val="28"/>
        </w:rPr>
        <w:t>
      6) дети-сироты и дети, оставшиеся без попечения родителей;</w:t>
      </w:r>
    </w:p>
    <w:bookmarkEnd w:id="82"/>
    <w:bookmarkStart w:name="z89" w:id="83"/>
    <w:p>
      <w:pPr>
        <w:spacing w:after="0"/>
        <w:ind w:left="0"/>
        <w:jc w:val="both"/>
      </w:pPr>
      <w:r>
        <w:rPr>
          <w:rFonts w:ascii="Times New Roman"/>
          <w:b w:val="false"/>
          <w:i w:val="false"/>
          <w:color w:val="000000"/>
          <w:sz w:val="28"/>
        </w:rPr>
        <w:t>
      7) дети из малообеспеченных семей до 16 лет;</w:t>
      </w:r>
    </w:p>
    <w:bookmarkEnd w:id="83"/>
    <w:bookmarkStart w:name="z90" w:id="84"/>
    <w:p>
      <w:pPr>
        <w:spacing w:after="0"/>
        <w:ind w:left="0"/>
        <w:jc w:val="both"/>
      </w:pPr>
      <w:r>
        <w:rPr>
          <w:rFonts w:ascii="Times New Roman"/>
          <w:b w:val="false"/>
          <w:i w:val="false"/>
          <w:color w:val="000000"/>
          <w:sz w:val="28"/>
        </w:rPr>
        <w:t>
      8) дети с инвалидностью до 18 лет;</w:t>
      </w:r>
    </w:p>
    <w:bookmarkEnd w:id="84"/>
    <w:bookmarkStart w:name="z91" w:id="85"/>
    <w:p>
      <w:pPr>
        <w:spacing w:after="0"/>
        <w:ind w:left="0"/>
        <w:jc w:val="both"/>
      </w:pPr>
      <w:r>
        <w:rPr>
          <w:rFonts w:ascii="Times New Roman"/>
          <w:b w:val="false"/>
          <w:i w:val="false"/>
          <w:color w:val="000000"/>
          <w:sz w:val="28"/>
        </w:rPr>
        <w:t>
      9) пенсионеры, достигшие семидесяти пяти лет и старше;</w:t>
      </w:r>
    </w:p>
    <w:bookmarkEnd w:id="85"/>
    <w:bookmarkStart w:name="z92" w:id="86"/>
    <w:p>
      <w:pPr>
        <w:spacing w:after="0"/>
        <w:ind w:left="0"/>
        <w:jc w:val="both"/>
      </w:pPr>
      <w:r>
        <w:rPr>
          <w:rFonts w:ascii="Times New Roman"/>
          <w:b w:val="false"/>
          <w:i w:val="false"/>
          <w:color w:val="000000"/>
          <w:sz w:val="28"/>
        </w:rPr>
        <w:t>
      10) пенсионеры неспособные к самообслуживанию в связи с преклонным возрастом;</w:t>
      </w:r>
    </w:p>
    <w:bookmarkEnd w:id="86"/>
    <w:bookmarkStart w:name="z93" w:id="87"/>
    <w:p>
      <w:pPr>
        <w:spacing w:after="0"/>
        <w:ind w:left="0"/>
        <w:jc w:val="both"/>
      </w:pPr>
      <w:r>
        <w:rPr>
          <w:rFonts w:ascii="Times New Roman"/>
          <w:b w:val="false"/>
          <w:i w:val="false"/>
          <w:color w:val="000000"/>
          <w:sz w:val="28"/>
        </w:rPr>
        <w:t>
      11) лица с инвалидностью 1, 2, 3 группы старше 18 лет;</w:t>
      </w:r>
    </w:p>
    <w:bookmarkEnd w:id="87"/>
    <w:bookmarkStart w:name="z94" w:id="88"/>
    <w:p>
      <w:pPr>
        <w:spacing w:after="0"/>
        <w:ind w:left="0"/>
        <w:jc w:val="both"/>
      </w:pPr>
      <w:r>
        <w:rPr>
          <w:rFonts w:ascii="Times New Roman"/>
          <w:b w:val="false"/>
          <w:i w:val="false"/>
          <w:color w:val="000000"/>
          <w:sz w:val="28"/>
        </w:rPr>
        <w:t>
      12) одинокие и одиноко проживающие нетрудоспособные пенсионеры, пенсионеры, получающие минимальный размер пенсии;</w:t>
      </w:r>
    </w:p>
    <w:bookmarkEnd w:id="88"/>
    <w:bookmarkStart w:name="z95" w:id="89"/>
    <w:p>
      <w:pPr>
        <w:spacing w:after="0"/>
        <w:ind w:left="0"/>
        <w:jc w:val="both"/>
      </w:pPr>
      <w:r>
        <w:rPr>
          <w:rFonts w:ascii="Times New Roman"/>
          <w:b w:val="false"/>
          <w:i w:val="false"/>
          <w:color w:val="000000"/>
          <w:sz w:val="28"/>
        </w:rPr>
        <w:t>
      13) многодетные матеря, награжденные подвесками "Алтын алқа", "Күміс алқа" или получивших ранее звание "Мать-героиня", награжденные орденами "Материнская слава" I и II степени;</w:t>
      </w:r>
    </w:p>
    <w:bookmarkEnd w:id="89"/>
    <w:bookmarkStart w:name="z96" w:id="90"/>
    <w:p>
      <w:pPr>
        <w:spacing w:after="0"/>
        <w:ind w:left="0"/>
        <w:jc w:val="both"/>
      </w:pPr>
      <w:r>
        <w:rPr>
          <w:rFonts w:ascii="Times New Roman"/>
          <w:b w:val="false"/>
          <w:i w:val="false"/>
          <w:color w:val="000000"/>
          <w:sz w:val="28"/>
        </w:rPr>
        <w:t>
      14) многодетные семьи, имеющие 4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23-летнего возраста);</w:t>
      </w:r>
    </w:p>
    <w:bookmarkEnd w:id="90"/>
    <w:bookmarkStart w:name="z97" w:id="91"/>
    <w:p>
      <w:pPr>
        <w:spacing w:after="0"/>
        <w:ind w:left="0"/>
        <w:jc w:val="both"/>
      </w:pPr>
      <w:r>
        <w:rPr>
          <w:rFonts w:ascii="Times New Roman"/>
          <w:b w:val="false"/>
          <w:i w:val="false"/>
          <w:color w:val="000000"/>
          <w:sz w:val="28"/>
        </w:rPr>
        <w:t>
      15) граждане, имеющие социально - значимые заболевания (лица с онкологическими заболеваниями, больные вирусом иммунодефицита человека и больные различной формой туберкулеза);</w:t>
      </w:r>
    </w:p>
    <w:bookmarkEnd w:id="91"/>
    <w:bookmarkStart w:name="z98" w:id="92"/>
    <w:p>
      <w:pPr>
        <w:spacing w:after="0"/>
        <w:ind w:left="0"/>
        <w:jc w:val="both"/>
      </w:pPr>
      <w:r>
        <w:rPr>
          <w:rFonts w:ascii="Times New Roman"/>
          <w:b w:val="false"/>
          <w:i w:val="false"/>
          <w:color w:val="000000"/>
          <w:sz w:val="28"/>
        </w:rPr>
        <w:t>
      16) лица, вышедшие из мест лишения свободы и лица находящиеся на учете службы пробации;</w:t>
      </w:r>
    </w:p>
    <w:bookmarkEnd w:id="92"/>
    <w:bookmarkStart w:name="z99" w:id="93"/>
    <w:p>
      <w:pPr>
        <w:spacing w:after="0"/>
        <w:ind w:left="0"/>
        <w:jc w:val="both"/>
      </w:pPr>
      <w:r>
        <w:rPr>
          <w:rFonts w:ascii="Times New Roman"/>
          <w:b w:val="false"/>
          <w:i w:val="false"/>
          <w:color w:val="000000"/>
          <w:sz w:val="28"/>
        </w:rPr>
        <w:t>
      17) многодетные семьи, имеющие детей, воспитывающихся и обучающихся в дошкольных организациях образования города Приозерск;</w:t>
      </w:r>
    </w:p>
    <w:bookmarkEnd w:id="93"/>
    <w:p>
      <w:pPr>
        <w:spacing w:after="0"/>
        <w:ind w:left="0"/>
        <w:jc w:val="both"/>
      </w:pPr>
      <w:r>
        <w:rPr>
          <w:rFonts w:ascii="Times New Roman"/>
          <w:b w:val="false"/>
          <w:i w:val="false"/>
          <w:color w:val="000000"/>
          <w:sz w:val="28"/>
        </w:rPr>
        <w:t>
      18) получатели пособия по случаю потери кормильца;</w:t>
      </w:r>
    </w:p>
    <w:p>
      <w:pPr>
        <w:spacing w:after="0"/>
        <w:ind w:left="0"/>
        <w:jc w:val="both"/>
      </w:pPr>
      <w:r>
        <w:rPr>
          <w:rFonts w:ascii="Times New Roman"/>
          <w:b w:val="false"/>
          <w:i w:val="false"/>
          <w:color w:val="000000"/>
          <w:sz w:val="28"/>
        </w:rPr>
        <w:t>
      19) реабилитированные граждане, привлеченные к ответственности за участие в событиях 17-18 декабря 1986 года в Казахстане, имеющие статус жертвы политических репрессий;</w:t>
      </w:r>
    </w:p>
    <w:bookmarkStart w:name="z102" w:id="94"/>
    <w:p>
      <w:pPr>
        <w:spacing w:after="0"/>
        <w:ind w:left="0"/>
        <w:jc w:val="both"/>
      </w:pPr>
      <w:r>
        <w:rPr>
          <w:rFonts w:ascii="Times New Roman"/>
          <w:b w:val="false"/>
          <w:i w:val="false"/>
          <w:color w:val="000000"/>
          <w:sz w:val="28"/>
        </w:rPr>
        <w:t>
      20) жертвы политических репрессий, лица, пострадавшие от политических репрессий, имеющие инвалидность или являющиеся пенсионерами;</w:t>
      </w:r>
    </w:p>
    <w:bookmarkEnd w:id="94"/>
    <w:bookmarkStart w:name="z103" w:id="95"/>
    <w:p>
      <w:pPr>
        <w:spacing w:after="0"/>
        <w:ind w:left="0"/>
        <w:jc w:val="both"/>
      </w:pPr>
      <w:r>
        <w:rPr>
          <w:rFonts w:ascii="Times New Roman"/>
          <w:b w:val="false"/>
          <w:i w:val="false"/>
          <w:color w:val="000000"/>
          <w:sz w:val="28"/>
        </w:rPr>
        <w:t>
      21) лица с инвалидностью 1 группы, имеющие индивидуальную программу абилитации и реабилитации на санаторно-курортное лечение.</w:t>
      </w:r>
    </w:p>
    <w:bookmarkEnd w:id="95"/>
    <w:bookmarkStart w:name="z104" w:id="96"/>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96"/>
    <w:bookmarkStart w:name="z105" w:id="97"/>
    <w:p>
      <w:pPr>
        <w:spacing w:after="0"/>
        <w:ind w:left="0"/>
        <w:jc w:val="both"/>
      </w:pPr>
      <w:r>
        <w:rPr>
          <w:rFonts w:ascii="Times New Roman"/>
          <w:b w:val="false"/>
          <w:i w:val="false"/>
          <w:color w:val="000000"/>
          <w:sz w:val="28"/>
        </w:rPr>
        <w:t>
      22) причинение ущерба гражданину (семье) либо его имуществу вследствие стихийного бедствия или пожара, предоставляется не позднее трех месяцев со дня наступления стихийного бедствия или пожара, 1 раз в год независимо от доходов лица (членов семьи), размер социальной помощи 100 (сто) месячных расчетных показателей;</w:t>
      </w:r>
    </w:p>
    <w:bookmarkEnd w:id="97"/>
    <w:bookmarkStart w:name="z106" w:id="98"/>
    <w:p>
      <w:pPr>
        <w:spacing w:after="0"/>
        <w:ind w:left="0"/>
        <w:jc w:val="both"/>
      </w:pPr>
      <w:r>
        <w:rPr>
          <w:rFonts w:ascii="Times New Roman"/>
          <w:b w:val="false"/>
          <w:i w:val="false"/>
          <w:color w:val="000000"/>
          <w:sz w:val="28"/>
        </w:rPr>
        <w:t>
      23) наличие социально значимого заболевания, предоставляется 1 раз в год независимо от доходов лица (членов семьи), размер социальной помощи 30 (тридцать) месячных расчетных показателей;</w:t>
      </w:r>
    </w:p>
    <w:bookmarkEnd w:id="98"/>
    <w:bookmarkStart w:name="z107" w:id="99"/>
    <w:p>
      <w:pPr>
        <w:spacing w:after="0"/>
        <w:ind w:left="0"/>
        <w:jc w:val="both"/>
      </w:pPr>
      <w:r>
        <w:rPr>
          <w:rFonts w:ascii="Times New Roman"/>
          <w:b w:val="false"/>
          <w:i w:val="false"/>
          <w:color w:val="000000"/>
          <w:sz w:val="28"/>
        </w:rPr>
        <w:t>
      24) наличие среднедушевого дохода, не превышающего порога 0,8 кратном отношении к прожиточному минимуму, установленного законодательством Республики Казахстан на соответствующий финансовый год предоставляется 1 раз в год, в размере 15 (пятнадцать) месячных расчетных показателей;</w:t>
      </w:r>
    </w:p>
    <w:bookmarkEnd w:id="99"/>
    <w:bookmarkStart w:name="z108" w:id="100"/>
    <w:p>
      <w:pPr>
        <w:spacing w:after="0"/>
        <w:ind w:left="0"/>
        <w:jc w:val="both"/>
      </w:pPr>
      <w:r>
        <w:rPr>
          <w:rFonts w:ascii="Times New Roman"/>
          <w:b w:val="false"/>
          <w:i w:val="false"/>
          <w:color w:val="000000"/>
          <w:sz w:val="28"/>
        </w:rPr>
        <w:t>
      25) сиротство, отсутствие родительского попечения, предоставляется 1 раз в год с учетом среднедушевого дохода лица (членов семьи), размер социальной помощи 15 (пятнадцать) месячных расчетных показателей;</w:t>
      </w:r>
    </w:p>
    <w:bookmarkEnd w:id="100"/>
    <w:bookmarkStart w:name="z109" w:id="101"/>
    <w:p>
      <w:pPr>
        <w:spacing w:after="0"/>
        <w:ind w:left="0"/>
        <w:jc w:val="both"/>
      </w:pPr>
      <w:r>
        <w:rPr>
          <w:rFonts w:ascii="Times New Roman"/>
          <w:b w:val="false"/>
          <w:i w:val="false"/>
          <w:color w:val="000000"/>
          <w:sz w:val="28"/>
        </w:rPr>
        <w:t>
      26) неспособность к самообслуживанию в связи с преклонным возрастом, предоставляется 1 раз в год с учетом среднедушевого дохода лица (членов семьи), размер социальной помощи 15 (пятнадцать) месячных расчетных показателей;</w:t>
      </w:r>
    </w:p>
    <w:bookmarkEnd w:id="101"/>
    <w:bookmarkStart w:name="z110" w:id="102"/>
    <w:p>
      <w:pPr>
        <w:spacing w:after="0"/>
        <w:ind w:left="0"/>
        <w:jc w:val="both"/>
      </w:pPr>
      <w:r>
        <w:rPr>
          <w:rFonts w:ascii="Times New Roman"/>
          <w:b w:val="false"/>
          <w:i w:val="false"/>
          <w:color w:val="000000"/>
          <w:sz w:val="28"/>
        </w:rPr>
        <w:t>
      27) освобождение из мест лишения свободы, нахождение на учете службы пробации, предоставляется не позднее трех месяцев со дня освобождения, 1 раз в год с учетом среднедушевого дохода лица (членов семьи), размер социальной помощи 20 (двадцать) месячных расчетных показателей;</w:t>
      </w:r>
    </w:p>
    <w:bookmarkEnd w:id="102"/>
    <w:bookmarkStart w:name="z100" w:id="103"/>
    <w:p>
      <w:pPr>
        <w:spacing w:after="0"/>
        <w:ind w:left="0"/>
        <w:jc w:val="both"/>
      </w:pPr>
      <w:r>
        <w:rPr>
          <w:rFonts w:ascii="Times New Roman"/>
          <w:b w:val="false"/>
          <w:i w:val="false"/>
          <w:color w:val="000000"/>
          <w:sz w:val="28"/>
        </w:rPr>
        <w:t>
      27-1) наличие среднедушевого дохода лица (семьи), не превышающего 1,5 (полутора) кратного размера прожиточного минимума, установленного законодательством Республики Казахстан на соответствующий финансовый год для лиц с инвалидностью первой группы, семей, имеющим или воспитывающим детей с инвалидностью, детей-сирот и детей, оставшимся без попечения родителей, не достигшим двадцати девяти лет, потерявшим родителей до совершеннолетия, проживающим в частных жилых домах с местным (печным) отоплением, являющимися его собственниками (нанимателями), либо членами семьи собственника (нанимателя), при отсутствии у них и членов семьи другого жилья, социальная помощь для приобретения твердого топлива (уголь) предоставляется в размере 16 (шестнадцать) месячных расчетных показателей на отопительный сезон, 1 раз в год, единовременно;</w:t>
      </w:r>
    </w:p>
    <w:bookmarkEnd w:id="103"/>
    <w:bookmarkStart w:name="z101" w:id="104"/>
    <w:p>
      <w:pPr>
        <w:spacing w:after="0"/>
        <w:ind w:left="0"/>
        <w:jc w:val="both"/>
      </w:pPr>
      <w:r>
        <w:rPr>
          <w:rFonts w:ascii="Times New Roman"/>
          <w:b w:val="false"/>
          <w:i w:val="false"/>
          <w:color w:val="000000"/>
          <w:sz w:val="28"/>
        </w:rPr>
        <w:t>
      27-2) на погребение ветеранов принимавших участие в боевых действиях в Афганистане предоставляется в течение трех месяцев после наступления смерти, единовременно независимо от доходов лица (членов семьи) в размере 150 (сто пятьдесят) тысяч тенге;</w:t>
      </w:r>
    </w:p>
    <w:bookmarkEnd w:id="104"/>
    <w:bookmarkStart w:name="z164" w:id="105"/>
    <w:p>
      <w:pPr>
        <w:spacing w:after="0"/>
        <w:ind w:left="0"/>
        <w:jc w:val="both"/>
      </w:pPr>
      <w:r>
        <w:rPr>
          <w:rFonts w:ascii="Times New Roman"/>
          <w:b w:val="false"/>
          <w:i w:val="false"/>
          <w:color w:val="000000"/>
          <w:sz w:val="28"/>
        </w:rPr>
        <w:t>
      27-3) оказание социальной помощи без учета доходов ветеранам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на основании подтверждающих документов (акта выполненных работ, счета-фактуры и фискального чека оплаты). Социальная помощь на санаторно-курортное лечение ветеранам с инвалидностью, которым разработана индивидуальная программа абилитации и реабилитации на санаторно-курортное лечение, не выплачивается;</w:t>
      </w:r>
    </w:p>
    <w:bookmarkEnd w:id="105"/>
    <w:bookmarkStart w:name="z111" w:id="106"/>
    <w:p>
      <w:pPr>
        <w:spacing w:after="0"/>
        <w:ind w:left="0"/>
        <w:jc w:val="both"/>
      </w:pPr>
      <w:r>
        <w:rPr>
          <w:rFonts w:ascii="Times New Roman"/>
          <w:b w:val="false"/>
          <w:i w:val="false"/>
          <w:color w:val="000000"/>
          <w:sz w:val="28"/>
        </w:rPr>
        <w:t>
      28) санаторно-курортное лечение лицам с инвалидностью 1 группы, обеспеченным путевкой согласно индивидуальной программы абилитации и реабилитации, предоставляется возмещение стоимости для пребывания сопровождающего лица в санаторно-курортной организации, 1 раз в год независимо от доходов лица (членов семьи), в размере 70 (семьдесят) процентов от гарантированной суммы, определяемой уполномоченным органом в области социальной защиты населения.</w:t>
      </w:r>
    </w:p>
    <w:bookmarkEnd w:id="106"/>
    <w:bookmarkStart w:name="z112" w:id="107"/>
    <w:p>
      <w:pPr>
        <w:spacing w:after="0"/>
        <w:ind w:left="0"/>
        <w:jc w:val="both"/>
      </w:pPr>
      <w:r>
        <w:rPr>
          <w:rFonts w:ascii="Times New Roman"/>
          <w:b w:val="false"/>
          <w:i w:val="false"/>
          <w:color w:val="000000"/>
          <w:sz w:val="28"/>
        </w:rPr>
        <w:t>
      Срок обращения за социальной помощью вследствие стихийного бедствия или пожара – в течение трех месяцев после наступления трудной жизненной ситуации.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Приозерского городского маслихата Карагандинской области от 08.08.2024 </w:t>
      </w:r>
      <w:r>
        <w:rPr>
          <w:rFonts w:ascii="Times New Roman"/>
          <w:b w:val="false"/>
          <w:i w:val="false"/>
          <w:color w:val="000000"/>
          <w:sz w:val="28"/>
        </w:rPr>
        <w:t>№ 19/150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03.12.2024 </w:t>
      </w:r>
      <w:r>
        <w:rPr>
          <w:rFonts w:ascii="Times New Roman"/>
          <w:b w:val="false"/>
          <w:i w:val="false"/>
          <w:color w:val="000000"/>
          <w:sz w:val="28"/>
        </w:rPr>
        <w:t>№ 23/172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w:t>
      </w:r>
    </w:p>
    <w:bookmarkEnd w:id="108"/>
    <w:bookmarkStart w:name="z114" w:id="109"/>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09"/>
    <w:bookmarkStart w:name="z115" w:id="110"/>
    <w:p>
      <w:pPr>
        <w:spacing w:after="0"/>
        <w:ind w:left="0"/>
        <w:jc w:val="left"/>
      </w:pPr>
      <w:r>
        <w:rPr>
          <w:rFonts w:ascii="Times New Roman"/>
          <w:b/>
          <w:i w:val="false"/>
          <w:color w:val="000000"/>
        </w:rPr>
        <w:t xml:space="preserve"> Глава 3. Порядок оказания социальной помощи</w:t>
      </w:r>
    </w:p>
    <w:bookmarkEnd w:id="110"/>
    <w:bookmarkStart w:name="z116" w:id="111"/>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11"/>
    <w:bookmarkStart w:name="z117" w:id="112"/>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w:t>
      </w:r>
    </w:p>
    <w:bookmarkEnd w:id="112"/>
    <w:bookmarkStart w:name="z118" w:id="113"/>
    <w:p>
      <w:pPr>
        <w:spacing w:after="0"/>
        <w:ind w:left="0"/>
        <w:jc w:val="both"/>
      </w:pPr>
      <w:r>
        <w:rPr>
          <w:rFonts w:ascii="Times New Roman"/>
          <w:b w:val="false"/>
          <w:i w:val="false"/>
          <w:color w:val="000000"/>
          <w:sz w:val="28"/>
        </w:rPr>
        <w:t xml:space="preserve">
      11. Для получения социальной помощи отдельным категориям нуждающихся граждан заявитель от себя или от имени семьи в уполномоченный орган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13"/>
    <w:bookmarkStart w:name="z119" w:id="11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14"/>
    <w:bookmarkStart w:name="z120" w:id="11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5"/>
    <w:bookmarkStart w:name="z121" w:id="116"/>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6"/>
    <w:bookmarkStart w:name="z122" w:id="11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117"/>
    <w:bookmarkStart w:name="z123" w:id="118"/>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118"/>
    <w:bookmarkStart w:name="z124" w:id="119"/>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19"/>
    <w:bookmarkStart w:name="z125" w:id="120"/>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0"/>
    <w:bookmarkStart w:name="z126" w:id="121"/>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1"/>
    <w:bookmarkStart w:name="z127" w:id="122"/>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2"/>
    <w:bookmarkStart w:name="z128" w:id="123"/>
    <w:p>
      <w:pPr>
        <w:spacing w:after="0"/>
        <w:ind w:left="0"/>
        <w:jc w:val="both"/>
      </w:pPr>
      <w:r>
        <w:rPr>
          <w:rFonts w:ascii="Times New Roman"/>
          <w:b w:val="false"/>
          <w:i w:val="false"/>
          <w:color w:val="000000"/>
          <w:sz w:val="28"/>
        </w:rPr>
        <w:t>
      документ, подтверждающий факт оплаты путевки на санаторно-курортное лечение сопровождающего лица.</w:t>
      </w:r>
    </w:p>
    <w:bookmarkEnd w:id="123"/>
    <w:bookmarkStart w:name="z129" w:id="12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4"/>
    <w:bookmarkStart w:name="z130" w:id="125"/>
    <w:p>
      <w:pPr>
        <w:spacing w:after="0"/>
        <w:ind w:left="0"/>
        <w:jc w:val="both"/>
      </w:pPr>
      <w:r>
        <w:rPr>
          <w:rFonts w:ascii="Times New Roman"/>
          <w:b w:val="false"/>
          <w:i w:val="false"/>
          <w:color w:val="000000"/>
          <w:sz w:val="28"/>
        </w:rPr>
        <w:t>
      12. При поступлении заявления на оказание социальной помощи отдельным категориям нуждающихся граждан по основанию, указанному в пункте 8 настоящих правил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25"/>
    <w:bookmarkStart w:name="z131" w:id="126"/>
    <w:p>
      <w:pPr>
        <w:spacing w:after="0"/>
        <w:ind w:left="0"/>
        <w:jc w:val="both"/>
      </w:pPr>
      <w:r>
        <w:rPr>
          <w:rFonts w:ascii="Times New Roman"/>
          <w:b w:val="false"/>
          <w:i w:val="false"/>
          <w:color w:val="000000"/>
          <w:sz w:val="28"/>
        </w:rPr>
        <w:t xml:space="preserve">
      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w:t>
      </w:r>
    </w:p>
    <w:bookmarkEnd w:id="126"/>
    <w:bookmarkStart w:name="z132" w:id="127"/>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127"/>
    <w:bookmarkStart w:name="z133" w:id="128"/>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8"/>
    <w:bookmarkStart w:name="z134" w:id="129"/>
    <w:p>
      <w:pPr>
        <w:spacing w:after="0"/>
        <w:ind w:left="0"/>
        <w:jc w:val="both"/>
      </w:pPr>
      <w:r>
        <w:rPr>
          <w:rFonts w:ascii="Times New Roman"/>
          <w:b w:val="false"/>
          <w:i w:val="false"/>
          <w:color w:val="000000"/>
          <w:sz w:val="28"/>
        </w:rPr>
        <w:t>
      16.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9"/>
    <w:bookmarkStart w:name="z135" w:id="130"/>
    <w:p>
      <w:pPr>
        <w:spacing w:after="0"/>
        <w:ind w:left="0"/>
        <w:jc w:val="both"/>
      </w:pPr>
      <w:r>
        <w:rPr>
          <w:rFonts w:ascii="Times New Roman"/>
          <w:b w:val="false"/>
          <w:i w:val="false"/>
          <w:color w:val="000000"/>
          <w:sz w:val="28"/>
        </w:rPr>
        <w:t>
      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0"/>
    <w:bookmarkStart w:name="z136" w:id="131"/>
    <w:p>
      <w:pPr>
        <w:spacing w:after="0"/>
        <w:ind w:left="0"/>
        <w:jc w:val="both"/>
      </w:pPr>
      <w:r>
        <w:rPr>
          <w:rFonts w:ascii="Times New Roman"/>
          <w:b w:val="false"/>
          <w:i w:val="false"/>
          <w:color w:val="000000"/>
          <w:sz w:val="28"/>
        </w:rPr>
        <w:t>
      18.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1"/>
    <w:bookmarkStart w:name="z137" w:id="132"/>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132"/>
    <w:bookmarkStart w:name="z138" w:id="133"/>
    <w:p>
      <w:pPr>
        <w:spacing w:after="0"/>
        <w:ind w:left="0"/>
        <w:jc w:val="both"/>
      </w:pPr>
      <w:r>
        <w:rPr>
          <w:rFonts w:ascii="Times New Roman"/>
          <w:b w:val="false"/>
          <w:i w:val="false"/>
          <w:color w:val="000000"/>
          <w:sz w:val="28"/>
        </w:rPr>
        <w:t>
      19.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33"/>
    <w:bookmarkStart w:name="z139" w:id="134"/>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134"/>
    <w:bookmarkStart w:name="z140" w:id="13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5"/>
    <w:bookmarkStart w:name="z141" w:id="13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6"/>
    <w:bookmarkStart w:name="z142" w:id="13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7"/>
    <w:bookmarkStart w:name="z143" w:id="138"/>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местным бюджетом города на текущий финансовый год.</w:t>
      </w:r>
    </w:p>
    <w:bookmarkEnd w:id="138"/>
    <w:bookmarkStart w:name="z144" w:id="139"/>
    <w:p>
      <w:pPr>
        <w:spacing w:after="0"/>
        <w:ind w:left="0"/>
        <w:jc w:val="both"/>
      </w:pPr>
      <w:r>
        <w:rPr>
          <w:rFonts w:ascii="Times New Roman"/>
          <w:b w:val="false"/>
          <w:i w:val="false"/>
          <w:color w:val="000000"/>
          <w:sz w:val="28"/>
        </w:rPr>
        <w:t>
      22. Социальная помощь прекращается в случаях:</w:t>
      </w:r>
    </w:p>
    <w:bookmarkEnd w:id="139"/>
    <w:bookmarkStart w:name="z145" w:id="140"/>
    <w:p>
      <w:pPr>
        <w:spacing w:after="0"/>
        <w:ind w:left="0"/>
        <w:jc w:val="both"/>
      </w:pPr>
      <w:r>
        <w:rPr>
          <w:rFonts w:ascii="Times New Roman"/>
          <w:b w:val="false"/>
          <w:i w:val="false"/>
          <w:color w:val="000000"/>
          <w:sz w:val="28"/>
        </w:rPr>
        <w:t>
      1) смерти получателя;</w:t>
      </w:r>
    </w:p>
    <w:bookmarkEnd w:id="140"/>
    <w:bookmarkStart w:name="z146" w:id="14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1"/>
    <w:bookmarkStart w:name="z147" w:id="14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2"/>
    <w:bookmarkStart w:name="z148" w:id="14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3"/>
    <w:bookmarkStart w:name="z149" w:id="14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44"/>
    <w:bookmarkStart w:name="z150" w:id="145"/>
    <w:p>
      <w:pPr>
        <w:spacing w:after="0"/>
        <w:ind w:left="0"/>
        <w:jc w:val="both"/>
      </w:pPr>
      <w:r>
        <w:rPr>
          <w:rFonts w:ascii="Times New Roman"/>
          <w:b w:val="false"/>
          <w:i w:val="false"/>
          <w:color w:val="000000"/>
          <w:sz w:val="28"/>
        </w:rPr>
        <w:t>
      23. Излишне выплаченные суммы подлежат возврату в добровольном или ином установленном законодательством Республики Казахстан порядке.</w:t>
      </w:r>
    </w:p>
    <w:bookmarkEnd w:id="145"/>
    <w:bookmarkStart w:name="z151" w:id="146"/>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Приозерского городского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12/74</w:t>
            </w:r>
          </w:p>
        </w:tc>
      </w:tr>
    </w:tbl>
    <w:bookmarkStart w:name="z153" w:id="147"/>
    <w:p>
      <w:pPr>
        <w:spacing w:after="0"/>
        <w:ind w:left="0"/>
        <w:jc w:val="left"/>
      </w:pPr>
      <w:r>
        <w:rPr>
          <w:rFonts w:ascii="Times New Roman"/>
          <w:b/>
          <w:i w:val="false"/>
          <w:color w:val="000000"/>
        </w:rPr>
        <w:t xml:space="preserve"> Перечень некоторых решений Приозерского городского маслихата признаваемых утратившими силу</w:t>
      </w:r>
    </w:p>
    <w:bookmarkEnd w:id="147"/>
    <w:bookmarkStart w:name="z154" w:id="148"/>
    <w:p>
      <w:pPr>
        <w:spacing w:after="0"/>
        <w:ind w:left="0"/>
        <w:jc w:val="both"/>
      </w:pPr>
      <w:r>
        <w:rPr>
          <w:rFonts w:ascii="Times New Roman"/>
          <w:b w:val="false"/>
          <w:i w:val="false"/>
          <w:color w:val="000000"/>
          <w:sz w:val="28"/>
        </w:rPr>
        <w:t xml:space="preserve">
      1. От 25 июня 2014 года </w:t>
      </w:r>
      <w:r>
        <w:rPr>
          <w:rFonts w:ascii="Times New Roman"/>
          <w:b w:val="false"/>
          <w:i w:val="false"/>
          <w:color w:val="000000"/>
          <w:sz w:val="28"/>
        </w:rPr>
        <w:t>№ 34/238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(зарегистрировано в Реестре государственной регистрации нормативных правовых актов под № 2690).</w:t>
      </w:r>
    </w:p>
    <w:bookmarkEnd w:id="148"/>
    <w:bookmarkStart w:name="z155" w:id="149"/>
    <w:p>
      <w:pPr>
        <w:spacing w:after="0"/>
        <w:ind w:left="0"/>
        <w:jc w:val="both"/>
      </w:pPr>
      <w:r>
        <w:rPr>
          <w:rFonts w:ascii="Times New Roman"/>
          <w:b w:val="false"/>
          <w:i w:val="false"/>
          <w:color w:val="000000"/>
          <w:sz w:val="28"/>
        </w:rPr>
        <w:t xml:space="preserve">
      2.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23 декабря 2014 года </w:t>
      </w:r>
      <w:r>
        <w:rPr>
          <w:rFonts w:ascii="Times New Roman"/>
          <w:b w:val="false"/>
          <w:i w:val="false"/>
          <w:color w:val="000000"/>
          <w:sz w:val="28"/>
        </w:rPr>
        <w:t>№ 39/281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2928).</w:t>
      </w:r>
    </w:p>
    <w:bookmarkEnd w:id="149"/>
    <w:bookmarkStart w:name="z156" w:id="150"/>
    <w:p>
      <w:pPr>
        <w:spacing w:after="0"/>
        <w:ind w:left="0"/>
        <w:jc w:val="both"/>
      </w:pPr>
      <w:r>
        <w:rPr>
          <w:rFonts w:ascii="Times New Roman"/>
          <w:b w:val="false"/>
          <w:i w:val="false"/>
          <w:color w:val="000000"/>
          <w:sz w:val="28"/>
        </w:rPr>
        <w:t xml:space="preserve">
      3.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5 февраля 2016 года </w:t>
      </w:r>
      <w:r>
        <w:rPr>
          <w:rFonts w:ascii="Times New Roman"/>
          <w:b w:val="false"/>
          <w:i w:val="false"/>
          <w:color w:val="000000"/>
          <w:sz w:val="28"/>
        </w:rPr>
        <w:t>№ 49/283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3677).</w:t>
      </w:r>
    </w:p>
    <w:bookmarkEnd w:id="150"/>
    <w:bookmarkStart w:name="z157" w:id="151"/>
    <w:p>
      <w:pPr>
        <w:spacing w:after="0"/>
        <w:ind w:left="0"/>
        <w:jc w:val="both"/>
      </w:pPr>
      <w:r>
        <w:rPr>
          <w:rFonts w:ascii="Times New Roman"/>
          <w:b w:val="false"/>
          <w:i w:val="false"/>
          <w:color w:val="000000"/>
          <w:sz w:val="28"/>
        </w:rPr>
        <w:t xml:space="preserve">
      4.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21 июня 2016 года </w:t>
      </w:r>
      <w:r>
        <w:rPr>
          <w:rFonts w:ascii="Times New Roman"/>
          <w:b w:val="false"/>
          <w:i w:val="false"/>
          <w:color w:val="000000"/>
          <w:sz w:val="28"/>
        </w:rPr>
        <w:t>№ 3/27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3898).</w:t>
      </w:r>
    </w:p>
    <w:bookmarkEnd w:id="151"/>
    <w:bookmarkStart w:name="z158" w:id="152"/>
    <w:p>
      <w:pPr>
        <w:spacing w:after="0"/>
        <w:ind w:left="0"/>
        <w:jc w:val="both"/>
      </w:pPr>
      <w:r>
        <w:rPr>
          <w:rFonts w:ascii="Times New Roman"/>
          <w:b w:val="false"/>
          <w:i w:val="false"/>
          <w:color w:val="000000"/>
          <w:sz w:val="28"/>
        </w:rPr>
        <w:t xml:space="preserve">
      5.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22 сентября 2016 года </w:t>
      </w:r>
      <w:r>
        <w:rPr>
          <w:rFonts w:ascii="Times New Roman"/>
          <w:b w:val="false"/>
          <w:i w:val="false"/>
          <w:color w:val="000000"/>
          <w:sz w:val="28"/>
        </w:rPr>
        <w:t>№ 5/52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3982).</w:t>
      </w:r>
    </w:p>
    <w:bookmarkEnd w:id="152"/>
    <w:bookmarkStart w:name="z159" w:id="153"/>
    <w:p>
      <w:pPr>
        <w:spacing w:after="0"/>
        <w:ind w:left="0"/>
        <w:jc w:val="both"/>
      </w:pPr>
      <w:r>
        <w:rPr>
          <w:rFonts w:ascii="Times New Roman"/>
          <w:b w:val="false"/>
          <w:i w:val="false"/>
          <w:color w:val="000000"/>
          <w:sz w:val="28"/>
        </w:rPr>
        <w:t xml:space="preserve">
      6.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10 октября 2017 года </w:t>
      </w:r>
      <w:r>
        <w:rPr>
          <w:rFonts w:ascii="Times New Roman"/>
          <w:b w:val="false"/>
          <w:i w:val="false"/>
          <w:color w:val="000000"/>
          <w:sz w:val="28"/>
        </w:rPr>
        <w:t>№15/140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4417).</w:t>
      </w:r>
    </w:p>
    <w:bookmarkEnd w:id="153"/>
    <w:bookmarkStart w:name="z160" w:id="154"/>
    <w:p>
      <w:pPr>
        <w:spacing w:after="0"/>
        <w:ind w:left="0"/>
        <w:jc w:val="both"/>
      </w:pPr>
      <w:r>
        <w:rPr>
          <w:rFonts w:ascii="Times New Roman"/>
          <w:b w:val="false"/>
          <w:i w:val="false"/>
          <w:color w:val="000000"/>
          <w:sz w:val="28"/>
        </w:rPr>
        <w:t xml:space="preserve">
      7.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21 ноября 2019 года </w:t>
      </w:r>
      <w:r>
        <w:rPr>
          <w:rFonts w:ascii="Times New Roman"/>
          <w:b w:val="false"/>
          <w:i w:val="false"/>
          <w:color w:val="000000"/>
          <w:sz w:val="28"/>
        </w:rPr>
        <w:t>№ 35/343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5545).</w:t>
      </w:r>
    </w:p>
    <w:bookmarkEnd w:id="154"/>
    <w:bookmarkStart w:name="z161" w:id="155"/>
    <w:p>
      <w:pPr>
        <w:spacing w:after="0"/>
        <w:ind w:left="0"/>
        <w:jc w:val="both"/>
      </w:pPr>
      <w:r>
        <w:rPr>
          <w:rFonts w:ascii="Times New Roman"/>
          <w:b w:val="false"/>
          <w:i w:val="false"/>
          <w:color w:val="000000"/>
          <w:sz w:val="28"/>
        </w:rPr>
        <w:t xml:space="preserve">
      8.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26 декабря 2019 года </w:t>
      </w:r>
      <w:r>
        <w:rPr>
          <w:rFonts w:ascii="Times New Roman"/>
          <w:b w:val="false"/>
          <w:i w:val="false"/>
          <w:color w:val="000000"/>
          <w:sz w:val="28"/>
        </w:rPr>
        <w:t>№ 36/352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5638).</w:t>
      </w:r>
    </w:p>
    <w:bookmarkEnd w:id="155"/>
    <w:bookmarkStart w:name="z162" w:id="156"/>
    <w:p>
      <w:pPr>
        <w:spacing w:after="0"/>
        <w:ind w:left="0"/>
        <w:jc w:val="both"/>
      </w:pPr>
      <w:r>
        <w:rPr>
          <w:rFonts w:ascii="Times New Roman"/>
          <w:b w:val="false"/>
          <w:i w:val="false"/>
          <w:color w:val="000000"/>
          <w:sz w:val="28"/>
        </w:rPr>
        <w:t xml:space="preserve">
      9.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30 марта 2021 года </w:t>
      </w:r>
      <w:r>
        <w:rPr>
          <w:rFonts w:ascii="Times New Roman"/>
          <w:b w:val="false"/>
          <w:i w:val="false"/>
          <w:color w:val="000000"/>
          <w:sz w:val="28"/>
        </w:rPr>
        <w:t>№ 3/31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6293).</w:t>
      </w:r>
    </w:p>
    <w:bookmarkEnd w:id="156"/>
    <w:bookmarkStart w:name="z163" w:id="157"/>
    <w:p>
      <w:pPr>
        <w:spacing w:after="0"/>
        <w:ind w:left="0"/>
        <w:jc w:val="both"/>
      </w:pPr>
      <w:r>
        <w:rPr>
          <w:rFonts w:ascii="Times New Roman"/>
          <w:b w:val="false"/>
          <w:i w:val="false"/>
          <w:color w:val="000000"/>
          <w:sz w:val="28"/>
        </w:rPr>
        <w:t xml:space="preserve">
      10. От 25 июня 2014 года № 34/238 "О внесении изменений в решение Приозерского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 от 8 июня 2023 года </w:t>
      </w:r>
      <w:r>
        <w:rPr>
          <w:rFonts w:ascii="Times New Roman"/>
          <w:b w:val="false"/>
          <w:i w:val="false"/>
          <w:color w:val="000000"/>
          <w:sz w:val="28"/>
        </w:rPr>
        <w:t>№ 5/37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6428-09).</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