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6f2d8" w14:textId="916f2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Жалагашского района</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29 сентября 2023 года № 7-2. Зарегистрировано Департаментом юстиции Кызылординской области 9 октября 2023 года № 8454-11.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и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Жалагашский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Жалагашского района.</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Жалагашского районного маслихата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Жалагашского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Елеусинов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Коммунальным государственным</w:t>
            </w:r>
          </w:p>
          <w:p>
            <w:pPr>
              <w:spacing w:after="20"/>
              <w:ind w:left="20"/>
              <w:jc w:val="both"/>
            </w:pPr>
            <w:r>
              <w:rPr>
                <w:rFonts w:ascii="Times New Roman"/>
                <w:b w:val="false"/>
                <w:i/>
                <w:color w:val="000000"/>
                <w:sz w:val="20"/>
              </w:rPr>
              <w:t>учреждением "Управление координации</w:t>
            </w:r>
          </w:p>
          <w:p>
            <w:pPr>
              <w:spacing w:after="20"/>
              <w:ind w:left="20"/>
              <w:jc w:val="both"/>
            </w:pPr>
            <w:r>
              <w:rPr>
                <w:rFonts w:ascii="Times New Roman"/>
                <w:b w:val="false"/>
                <w:i/>
                <w:color w:val="000000"/>
                <w:sz w:val="20"/>
              </w:rPr>
              <w:t>занятости и социальных программ</w:t>
            </w:r>
          </w:p>
          <w:p>
            <w:pPr>
              <w:spacing w:after="0"/>
              <w:ind w:left="0"/>
              <w:jc w:val="left"/>
            </w:pPr>
          </w:p>
          <w:p>
            <w:pPr>
              <w:spacing w:after="20"/>
              <w:ind w:left="20"/>
              <w:jc w:val="both"/>
            </w:pPr>
            <w:r>
              <w:rPr>
                <w:rFonts w:ascii="Times New Roman"/>
                <w:b w:val="false"/>
                <w:i/>
                <w:color w:val="000000"/>
                <w:sz w:val="20"/>
              </w:rPr>
              <w:t>Кызылординской области"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29 сентября 2023 года № 7-2</w:t>
            </w:r>
          </w:p>
        </w:tc>
      </w:tr>
    </w:tbl>
    <w:bookmarkStart w:name="z17"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Жалагашского района</w:t>
      </w:r>
    </w:p>
    <w:bookmarkEnd w:id="4"/>
    <w:bookmarkStart w:name="z18" w:id="5"/>
    <w:p>
      <w:pPr>
        <w:spacing w:after="0"/>
        <w:ind w:left="0"/>
        <w:jc w:val="left"/>
      </w:pPr>
      <w:r>
        <w:rPr>
          <w:rFonts w:ascii="Times New Roman"/>
          <w:b/>
          <w:i w:val="false"/>
          <w:color w:val="000000"/>
        </w:rPr>
        <w:t xml:space="preserve"> Глава 1. Общие положения</w:t>
      </w:r>
    </w:p>
    <w:bookmarkEnd w:id="5"/>
    <w:bookmarkStart w:name="z19"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Жалагашского района (далее – Правила) разработаны в соответствии с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20"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1"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22" w:id="9"/>
    <w:p>
      <w:pPr>
        <w:spacing w:after="0"/>
        <w:ind w:left="0"/>
        <w:jc w:val="both"/>
      </w:pPr>
      <w:r>
        <w:rPr>
          <w:rFonts w:ascii="Times New Roman"/>
          <w:b w:val="false"/>
          <w:i w:val="false"/>
          <w:color w:val="000000"/>
          <w:sz w:val="28"/>
        </w:rPr>
        <w:t>
      2) специальная комиссия – комиссия, создаваемая решением акима Жалагашского района, по рассмотрению заявления лица (семьи), претендующего на оказание социальной помощи отдельным категориям нуждающихся граждан;</w:t>
      </w:r>
    </w:p>
    <w:bookmarkEnd w:id="9"/>
    <w:bookmarkStart w:name="z23" w:id="10"/>
    <w:p>
      <w:pPr>
        <w:spacing w:after="0"/>
        <w:ind w:left="0"/>
        <w:jc w:val="both"/>
      </w:pPr>
      <w:r>
        <w:rPr>
          <w:rFonts w:ascii="Times New Roman"/>
          <w:b w:val="false"/>
          <w:i w:val="false"/>
          <w:color w:val="000000"/>
          <w:sz w:val="28"/>
        </w:rPr>
        <w:t>
      3)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социальной помощи), а также к праздничным дням и памятным датам;</w:t>
      </w:r>
    </w:p>
    <w:bookmarkEnd w:id="10"/>
    <w:bookmarkStart w:name="z24" w:id="11"/>
    <w:p>
      <w:pPr>
        <w:spacing w:after="0"/>
        <w:ind w:left="0"/>
        <w:jc w:val="both"/>
      </w:pPr>
      <w:r>
        <w:rPr>
          <w:rFonts w:ascii="Times New Roman"/>
          <w:b w:val="false"/>
          <w:i w:val="false"/>
          <w:color w:val="000000"/>
          <w:sz w:val="28"/>
        </w:rPr>
        <w:t>
      4) уполномоченный орган по оказанию социальной помощи – коммунальное государственное учреждение "Жалагашский районный отдел занятости и социальных программ";</w:t>
      </w:r>
    </w:p>
    <w:bookmarkEnd w:id="11"/>
    <w:bookmarkStart w:name="z25" w:id="12"/>
    <w:p>
      <w:pPr>
        <w:spacing w:after="0"/>
        <w:ind w:left="0"/>
        <w:jc w:val="both"/>
      </w:pPr>
      <w:r>
        <w:rPr>
          <w:rFonts w:ascii="Times New Roman"/>
          <w:b w:val="false"/>
          <w:i w:val="false"/>
          <w:color w:val="000000"/>
          <w:sz w:val="28"/>
        </w:rPr>
        <w:t>
      5) прожиточный минимум – минимальный денежный доход на одного человека, равный по величине стоимости минимальной потребительской корзины;</w:t>
      </w:r>
    </w:p>
    <w:bookmarkEnd w:id="12"/>
    <w:bookmarkStart w:name="z26" w:id="13"/>
    <w:p>
      <w:pPr>
        <w:spacing w:after="0"/>
        <w:ind w:left="0"/>
        <w:jc w:val="both"/>
      </w:pPr>
      <w:r>
        <w:rPr>
          <w:rFonts w:ascii="Times New Roman"/>
          <w:b w:val="false"/>
          <w:i w:val="false"/>
          <w:color w:val="000000"/>
          <w:sz w:val="28"/>
        </w:rPr>
        <w:t>
      6) среднедушевой доход – доля совокупного дохода семьи, приходящаяся на каждого члена семьи в месяц;</w:t>
      </w:r>
    </w:p>
    <w:bookmarkEnd w:id="13"/>
    <w:bookmarkStart w:name="z27" w:id="14"/>
    <w:p>
      <w:pPr>
        <w:spacing w:after="0"/>
        <w:ind w:left="0"/>
        <w:jc w:val="both"/>
      </w:pPr>
      <w:r>
        <w:rPr>
          <w:rFonts w:ascii="Times New Roman"/>
          <w:b w:val="false"/>
          <w:i w:val="false"/>
          <w:color w:val="000000"/>
          <w:sz w:val="28"/>
        </w:rPr>
        <w:t>
      7) праздничные дни – дни национальных и государственных праздников Республики Казахстан;</w:t>
      </w:r>
    </w:p>
    <w:bookmarkEnd w:id="14"/>
    <w:bookmarkStart w:name="z82" w:id="15"/>
    <w:p>
      <w:pPr>
        <w:spacing w:after="0"/>
        <w:ind w:left="0"/>
        <w:jc w:val="both"/>
      </w:pPr>
      <w:r>
        <w:rPr>
          <w:rFonts w:ascii="Times New Roman"/>
          <w:b w:val="false"/>
          <w:i w:val="false"/>
          <w:color w:val="000000"/>
          <w:sz w:val="28"/>
        </w:rPr>
        <w:t>
      7-1) праздничные даты (далее – памятные даты) – профессиональные и иные праздники Республики Казахстан;</w:t>
      </w:r>
    </w:p>
    <w:bookmarkEnd w:id="15"/>
    <w:bookmarkStart w:name="z28" w:id="16"/>
    <w:p>
      <w:pPr>
        <w:spacing w:after="0"/>
        <w:ind w:left="0"/>
        <w:jc w:val="both"/>
      </w:pPr>
      <w:r>
        <w:rPr>
          <w:rFonts w:ascii="Times New Roman"/>
          <w:b w:val="false"/>
          <w:i w:val="false"/>
          <w:color w:val="000000"/>
          <w:sz w:val="28"/>
        </w:rPr>
        <w:t>
      8) участковая комиссия – специальная комиссия, создаваемая решениями акима поселка, сельского округа для проведения обследования материального положения лиц (семей), обратившихся за адресной социальной помощью;</w:t>
      </w:r>
    </w:p>
    <w:bookmarkEnd w:id="16"/>
    <w:bookmarkStart w:name="z29" w:id="17"/>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Жалагашского районного маслихата Кызылординской области от 18.04.2024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8"/>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10,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11,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12,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 </w:t>
      </w:r>
    </w:p>
    <w:bookmarkEnd w:id="18"/>
    <w:bookmarkStart w:name="z31" w:id="1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9"/>
    <w:bookmarkStart w:name="z32"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3" w:id="21"/>
    <w:p>
      <w:pPr>
        <w:spacing w:after="0"/>
        <w:ind w:left="0"/>
        <w:jc w:val="both"/>
      </w:pPr>
      <w:r>
        <w:rPr>
          <w:rFonts w:ascii="Times New Roman"/>
          <w:b w:val="false"/>
          <w:i w:val="false"/>
          <w:color w:val="000000"/>
          <w:sz w:val="28"/>
        </w:rPr>
        <w:t>
      5. Социальная помощь к памятным датам и праздничным дням оказывается единовременно в виде денежных выплат следующим категориям граждан:</w:t>
      </w:r>
    </w:p>
    <w:bookmarkEnd w:id="21"/>
    <w:bookmarkStart w:name="z83" w:id="22"/>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2"/>
    <w:bookmarkStart w:name="z84" w:id="23"/>
    <w:p>
      <w:pPr>
        <w:spacing w:after="0"/>
        <w:ind w:left="0"/>
        <w:jc w:val="both"/>
      </w:pPr>
      <w:r>
        <w:rPr>
          <w:rFonts w:ascii="Times New Roman"/>
          <w:b w:val="false"/>
          <w:i w:val="false"/>
          <w:color w:val="000000"/>
          <w:sz w:val="28"/>
        </w:rPr>
        <w:t>
      ко дню 35-летие вывода ограниченного контингента советских войск из Демократической Республики Афганистан ветеранам войны в Афганистане в размере - 10 (десяти) месячных расчетных показателей.</w:t>
      </w:r>
    </w:p>
    <w:bookmarkEnd w:id="23"/>
    <w:bookmarkStart w:name="z85" w:id="24"/>
    <w:p>
      <w:pPr>
        <w:spacing w:after="0"/>
        <w:ind w:left="0"/>
        <w:jc w:val="both"/>
      </w:pPr>
      <w:r>
        <w:rPr>
          <w:rFonts w:ascii="Times New Roman"/>
          <w:b w:val="false"/>
          <w:i w:val="false"/>
          <w:color w:val="000000"/>
          <w:sz w:val="28"/>
        </w:rPr>
        <w:t>
      2) День Победы - 9 мая:</w:t>
      </w:r>
    </w:p>
    <w:bookmarkEnd w:id="24"/>
    <w:bookmarkStart w:name="z86" w:id="25"/>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в размере – 435 (четыреста тридцать пять) месячных расчетных показателей;</w:t>
      </w:r>
    </w:p>
    <w:bookmarkEnd w:id="25"/>
    <w:bookmarkStart w:name="z87" w:id="26"/>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 435 (четыреста тридцать пять) месячных расчетных показателей;</w:t>
      </w:r>
    </w:p>
    <w:bookmarkEnd w:id="26"/>
    <w:bookmarkStart w:name="z88" w:id="27"/>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60 (шестьдесят) месячных расчетных показателей;</w:t>
      </w:r>
    </w:p>
    <w:bookmarkEnd w:id="27"/>
    <w:bookmarkStart w:name="z89" w:id="28"/>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40 (сорок) месячных расчетных показателей;</w:t>
      </w:r>
    </w:p>
    <w:bookmarkEnd w:id="28"/>
    <w:bookmarkStart w:name="z90" w:id="29"/>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 40 (сорок) месячных расчетных показателей;</w:t>
      </w:r>
    </w:p>
    <w:bookmarkEnd w:id="29"/>
    <w:bookmarkStart w:name="z91" w:id="30"/>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40 (сорок) месячных расчетных показателей;</w:t>
      </w:r>
    </w:p>
    <w:bookmarkEnd w:id="30"/>
    <w:bookmarkStart w:name="z92" w:id="31"/>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 40 (сорок) месячных расчетных показателей;</w:t>
      </w:r>
    </w:p>
    <w:bookmarkEnd w:id="31"/>
    <w:bookmarkStart w:name="z93" w:id="32"/>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10 (десяти) месячных расчетных показателей;</w:t>
      </w:r>
    </w:p>
    <w:bookmarkEnd w:id="32"/>
    <w:bookmarkStart w:name="z94" w:id="33"/>
    <w:p>
      <w:pPr>
        <w:spacing w:after="0"/>
        <w:ind w:left="0"/>
        <w:jc w:val="both"/>
      </w:pPr>
      <w:r>
        <w:rPr>
          <w:rFonts w:ascii="Times New Roman"/>
          <w:b w:val="false"/>
          <w:i w:val="false"/>
          <w:color w:val="000000"/>
          <w:sz w:val="28"/>
        </w:rPr>
        <w:t>
      лицам,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40 (сорок) месячных расчетных показателей;</w:t>
      </w:r>
    </w:p>
    <w:bookmarkEnd w:id="33"/>
    <w:bookmarkStart w:name="z95" w:id="34"/>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40 (сорок) месячных расчетных показателей;</w:t>
      </w:r>
    </w:p>
    <w:bookmarkEnd w:id="34"/>
    <w:bookmarkStart w:name="z96" w:id="35"/>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10 (десяти) месячных расчетных показателей;</w:t>
      </w:r>
    </w:p>
    <w:bookmarkEnd w:id="35"/>
    <w:bookmarkStart w:name="z97" w:id="36"/>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10 (десяти) месячных расчетных показателей.</w:t>
      </w:r>
    </w:p>
    <w:bookmarkEnd w:id="36"/>
    <w:bookmarkStart w:name="z98" w:id="37"/>
    <w:p>
      <w:pPr>
        <w:spacing w:after="0"/>
        <w:ind w:left="0"/>
        <w:jc w:val="both"/>
      </w:pPr>
      <w:r>
        <w:rPr>
          <w:rFonts w:ascii="Times New Roman"/>
          <w:b w:val="false"/>
          <w:i w:val="false"/>
          <w:color w:val="000000"/>
          <w:sz w:val="28"/>
        </w:rPr>
        <w:t>
      3) День Республики - 25 октября:</w:t>
      </w:r>
    </w:p>
    <w:bookmarkEnd w:id="37"/>
    <w:bookmarkStart w:name="z99" w:id="38"/>
    <w:p>
      <w:pPr>
        <w:spacing w:after="0"/>
        <w:ind w:left="0"/>
        <w:jc w:val="both"/>
      </w:pPr>
      <w:r>
        <w:rPr>
          <w:rFonts w:ascii="Times New Roman"/>
          <w:b w:val="false"/>
          <w:i w:val="false"/>
          <w:color w:val="000000"/>
          <w:sz w:val="28"/>
        </w:rPr>
        <w:t>
      лицам с инвалидностью и детям с инвалидностью - в размере 3 (трех) месячных расчетных показателей.</w:t>
      </w:r>
    </w:p>
    <w:bookmarkEnd w:id="38"/>
    <w:bookmarkStart w:name="z100" w:id="39"/>
    <w:p>
      <w:pPr>
        <w:spacing w:after="0"/>
        <w:ind w:left="0"/>
        <w:jc w:val="both"/>
      </w:pPr>
      <w:r>
        <w:rPr>
          <w:rFonts w:ascii="Times New Roman"/>
          <w:b w:val="false"/>
          <w:i w:val="false"/>
          <w:color w:val="000000"/>
          <w:sz w:val="28"/>
        </w:rPr>
        <w:t>
      4) День Независимости – 16 декабря:</w:t>
      </w:r>
    </w:p>
    <w:bookmarkEnd w:id="39"/>
    <w:bookmarkStart w:name="z101" w:id="40"/>
    <w:p>
      <w:pPr>
        <w:spacing w:after="0"/>
        <w:ind w:left="0"/>
        <w:jc w:val="both"/>
      </w:pPr>
      <w:r>
        <w:rPr>
          <w:rFonts w:ascii="Times New Roman"/>
          <w:b w:val="false"/>
          <w:i w:val="false"/>
          <w:color w:val="000000"/>
          <w:sz w:val="28"/>
        </w:rPr>
        <w:t>
      лицам, подвергшимся репрессиям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40 (сорок) месячных расчетных показателей;</w:t>
      </w:r>
    </w:p>
    <w:bookmarkEnd w:id="40"/>
    <w:bookmarkStart w:name="z102" w:id="41"/>
    <w:p>
      <w:pPr>
        <w:spacing w:after="0"/>
        <w:ind w:left="0"/>
        <w:jc w:val="both"/>
      </w:pPr>
      <w:r>
        <w:rPr>
          <w:rFonts w:ascii="Times New Roman"/>
          <w:b w:val="false"/>
          <w:i w:val="false"/>
          <w:color w:val="000000"/>
          <w:sz w:val="28"/>
        </w:rPr>
        <w:t>
      пострадавшими от политических репрессий признаются 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 в размере 5 (пять) месячных расчетных показателей.</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Жалагашского районного маслихата Кызылординской области от 18.04.2024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2"/>
    <w:p>
      <w:pPr>
        <w:spacing w:after="0"/>
        <w:ind w:left="0"/>
        <w:jc w:val="both"/>
      </w:pPr>
      <w:r>
        <w:rPr>
          <w:rFonts w:ascii="Times New Roman"/>
          <w:b w:val="false"/>
          <w:i w:val="false"/>
          <w:color w:val="000000"/>
          <w:sz w:val="28"/>
        </w:rPr>
        <w:t>
      6. Социальная помощь отдельным категориям нуждающихся граждан предоставляется единовременно и (или) периодически (ежемесячно).</w:t>
      </w:r>
    </w:p>
    <w:bookmarkEnd w:id="42"/>
    <w:bookmarkStart w:name="z51" w:id="43"/>
    <w:p>
      <w:pPr>
        <w:spacing w:after="0"/>
        <w:ind w:left="0"/>
        <w:jc w:val="both"/>
      </w:pPr>
      <w:r>
        <w:rPr>
          <w:rFonts w:ascii="Times New Roman"/>
          <w:b w:val="false"/>
          <w:i w:val="false"/>
          <w:color w:val="000000"/>
          <w:sz w:val="28"/>
        </w:rPr>
        <w:t>
      Отдельные категории нуждающихся граждан обращаются за социальной помощью не позднее трех месяцев с момента наступления нуждаемости:</w:t>
      </w:r>
    </w:p>
    <w:bookmarkEnd w:id="43"/>
    <w:bookmarkStart w:name="z52" w:id="44"/>
    <w:p>
      <w:pPr>
        <w:spacing w:after="0"/>
        <w:ind w:left="0"/>
        <w:jc w:val="both"/>
      </w:pPr>
      <w:r>
        <w:rPr>
          <w:rFonts w:ascii="Times New Roman"/>
          <w:b w:val="false"/>
          <w:i w:val="false"/>
          <w:color w:val="000000"/>
          <w:sz w:val="28"/>
        </w:rPr>
        <w:t>
      1) при причинении ущерба гражданину (семье) либо его имуществу вследствие стихийного бедствия или пожара социальная помощь оказывается без учета среднедушевого дохода:</w:t>
      </w:r>
    </w:p>
    <w:bookmarkEnd w:id="44"/>
    <w:bookmarkStart w:name="z53" w:id="45"/>
    <w:p>
      <w:pPr>
        <w:spacing w:after="0"/>
        <w:ind w:left="0"/>
        <w:jc w:val="both"/>
      </w:pPr>
      <w:r>
        <w:rPr>
          <w:rFonts w:ascii="Times New Roman"/>
          <w:b w:val="false"/>
          <w:i w:val="false"/>
          <w:color w:val="000000"/>
          <w:sz w:val="28"/>
        </w:rPr>
        <w:t xml:space="preserve">
      на каждого умершего члена семьи единовременно - в размере 40 (сорок) месячных расчетных показателей; </w:t>
      </w:r>
    </w:p>
    <w:bookmarkEnd w:id="45"/>
    <w:bookmarkStart w:name="z54" w:id="46"/>
    <w:p>
      <w:pPr>
        <w:spacing w:after="0"/>
        <w:ind w:left="0"/>
        <w:jc w:val="both"/>
      </w:pPr>
      <w:r>
        <w:rPr>
          <w:rFonts w:ascii="Times New Roman"/>
          <w:b w:val="false"/>
          <w:i w:val="false"/>
          <w:color w:val="000000"/>
          <w:sz w:val="28"/>
        </w:rPr>
        <w:t>
      в случае причинения вреда гражданину (семье) имуществу (при наличии подтверждающего документа) в размере 150 (сто пятьдесят) месячных расчетных показателей.</w:t>
      </w:r>
    </w:p>
    <w:bookmarkEnd w:id="46"/>
    <w:bookmarkStart w:name="z55" w:id="47"/>
    <w:p>
      <w:pPr>
        <w:spacing w:after="0"/>
        <w:ind w:left="0"/>
        <w:jc w:val="both"/>
      </w:pPr>
      <w:r>
        <w:rPr>
          <w:rFonts w:ascii="Times New Roman"/>
          <w:b w:val="false"/>
          <w:i w:val="false"/>
          <w:color w:val="000000"/>
          <w:sz w:val="28"/>
        </w:rPr>
        <w:t>
      2) Лицам (семьям) признанные ограниченными жизнедеятельности вследствие социально значимых заболеваний и заболеваний, представляющих опасность для окружающих:</w:t>
      </w:r>
    </w:p>
    <w:bookmarkEnd w:id="47"/>
    <w:bookmarkStart w:name="z56" w:id="48"/>
    <w:p>
      <w:pPr>
        <w:spacing w:after="0"/>
        <w:ind w:left="0"/>
        <w:jc w:val="both"/>
      </w:pPr>
      <w:r>
        <w:rPr>
          <w:rFonts w:ascii="Times New Roman"/>
          <w:b w:val="false"/>
          <w:i w:val="false"/>
          <w:color w:val="000000"/>
          <w:sz w:val="28"/>
        </w:rPr>
        <w:t>
      социальную помощь лицам, больным туберкулезом, находящимся на амбулаторном лечении без учета среднедушевого дохода ежемесячно в размере 10 (десяти) месячных расчетных показателей;</w:t>
      </w:r>
    </w:p>
    <w:bookmarkEnd w:id="48"/>
    <w:bookmarkStart w:name="z57" w:id="49"/>
    <w:p>
      <w:pPr>
        <w:spacing w:after="0"/>
        <w:ind w:left="0"/>
        <w:jc w:val="both"/>
      </w:pPr>
      <w:r>
        <w:rPr>
          <w:rFonts w:ascii="Times New Roman"/>
          <w:b w:val="false"/>
          <w:i w:val="false"/>
          <w:color w:val="000000"/>
          <w:sz w:val="28"/>
        </w:rPr>
        <w:t>
      лицам, состоящим на диспансерном учете с заболеванием злокачественного новообразования, в том числе острым лимфобластным и острым миелоидным лейкозом ежемесячно без учета среднедушевого дохода – в размере 7,6 месячных расчетных показателей;</w:t>
      </w:r>
    </w:p>
    <w:bookmarkEnd w:id="49"/>
    <w:bookmarkStart w:name="z58" w:id="50"/>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состоящим на диспансерном учете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50"/>
    <w:bookmarkStart w:name="z59" w:id="51"/>
    <w:p>
      <w:pPr>
        <w:spacing w:after="0"/>
        <w:ind w:left="0"/>
        <w:jc w:val="both"/>
      </w:pPr>
      <w:r>
        <w:rPr>
          <w:rFonts w:ascii="Times New Roman"/>
          <w:b w:val="false"/>
          <w:i w:val="false"/>
          <w:color w:val="000000"/>
          <w:sz w:val="28"/>
        </w:rPr>
        <w:t xml:space="preserve">
      3)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 </w:t>
      </w:r>
    </w:p>
    <w:bookmarkEnd w:id="51"/>
    <w:bookmarkStart w:name="z60" w:id="52"/>
    <w:p>
      <w:pPr>
        <w:spacing w:after="0"/>
        <w:ind w:left="0"/>
        <w:jc w:val="both"/>
      </w:pPr>
      <w:r>
        <w:rPr>
          <w:rFonts w:ascii="Times New Roman"/>
          <w:b w:val="false"/>
          <w:i w:val="false"/>
          <w:color w:val="000000"/>
          <w:sz w:val="28"/>
        </w:rPr>
        <w:t>
      детям с инвалидностью, детям-сиротам, детям, получающих государственное социальное пособие по случаю потери кормильца, детям, оставшихся без попечения родителей, воспитанникам детских домов, детской деревни, детям оба родителя которых являются пенсионерами по возрасту, оба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семьи за предыдущий квартал обращения не превышающий трехкратного размера прожиточного минимума, установленного Законом Республики Казахстан о республиканском бюджете на соответствующий финансовый год;</w:t>
      </w:r>
    </w:p>
    <w:bookmarkEnd w:id="52"/>
    <w:bookmarkStart w:name="z61" w:id="53"/>
    <w:p>
      <w:pPr>
        <w:spacing w:after="0"/>
        <w:ind w:left="0"/>
        <w:jc w:val="both"/>
      </w:pPr>
      <w:r>
        <w:rPr>
          <w:rFonts w:ascii="Times New Roman"/>
          <w:b w:val="false"/>
          <w:i w:val="false"/>
          <w:color w:val="000000"/>
          <w:sz w:val="28"/>
        </w:rPr>
        <w:t>
      детям из малообеспеченных семей назначаются в случае, если среднедушевой доход семьи не превышает величину прожиточного минимума, установленного Законом Республики Казахстан о республиканском бюджете на соответствующий финансовый год;</w:t>
      </w:r>
    </w:p>
    <w:bookmarkEnd w:id="53"/>
    <w:bookmarkStart w:name="z62" w:id="54"/>
    <w:p>
      <w:pPr>
        <w:spacing w:after="0"/>
        <w:ind w:left="0"/>
        <w:jc w:val="both"/>
      </w:pPr>
      <w:r>
        <w:rPr>
          <w:rFonts w:ascii="Times New Roman"/>
          <w:b w:val="false"/>
          <w:i w:val="false"/>
          <w:color w:val="000000"/>
          <w:sz w:val="28"/>
        </w:rPr>
        <w:t>
      социальная помощь студентам, выплачивается в начале учебного года, который состоит из единовременных платежей в размере стоимости образовательных услуг, предоставляемых учебными заведениями и частично покрывающих затраты на питание и проживание в размере 72 (семьдесят два) месячных расчетных показателей.</w:t>
      </w:r>
    </w:p>
    <w:bookmarkEnd w:id="54"/>
    <w:bookmarkStart w:name="z63" w:id="55"/>
    <w:p>
      <w:pPr>
        <w:spacing w:after="0"/>
        <w:ind w:left="0"/>
        <w:jc w:val="both"/>
      </w:pPr>
      <w:r>
        <w:rPr>
          <w:rFonts w:ascii="Times New Roman"/>
          <w:b w:val="false"/>
          <w:i w:val="false"/>
          <w:color w:val="000000"/>
          <w:sz w:val="28"/>
        </w:rPr>
        <w:t>
      4) Лицам, сопровождающим лиц с инвалидностью первой группы на санаторно-курортное лечение, без учета среднедушевого дохода предоставляется в размере 60 (шестьдесят) месячных расчетных показателей, на основании заявления с приложением документов, указанных в пункте 12 Типовых правил.</w:t>
      </w:r>
    </w:p>
    <w:bookmarkEnd w:id="55"/>
    <w:bookmarkStart w:name="z64" w:id="56"/>
    <w:p>
      <w:pPr>
        <w:spacing w:after="0"/>
        <w:ind w:left="0"/>
        <w:jc w:val="both"/>
      </w:pPr>
      <w:r>
        <w:rPr>
          <w:rFonts w:ascii="Times New Roman"/>
          <w:b w:val="false"/>
          <w:i w:val="false"/>
          <w:color w:val="000000"/>
          <w:sz w:val="28"/>
        </w:rPr>
        <w:t>
      5) Социальная помощь лицам, освобожденных из мест лишения свободы предоставляется единовременно в размере 15 (пятнадцать) месячных расчетных показателей.</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решением Жалагашского районного маслихата Кызылординской области от 18.04.2024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7"/>
    <w:p>
      <w:pPr>
        <w:spacing w:after="0"/>
        <w:ind w:left="0"/>
        <w:jc w:val="both"/>
      </w:pPr>
      <w:r>
        <w:rPr>
          <w:rFonts w:ascii="Times New Roman"/>
          <w:b w:val="false"/>
          <w:i w:val="false"/>
          <w:color w:val="000000"/>
          <w:sz w:val="28"/>
        </w:rPr>
        <w:t>
      7. Порядок оказания социальной помощи определяется согласно Типовым правилам.</w:t>
      </w:r>
    </w:p>
    <w:bookmarkEnd w:id="57"/>
    <w:bookmarkStart w:name="z66" w:id="58"/>
    <w:p>
      <w:pPr>
        <w:spacing w:after="0"/>
        <w:ind w:left="0"/>
        <w:jc w:val="both"/>
      </w:pPr>
      <w:r>
        <w:rPr>
          <w:rFonts w:ascii="Times New Roman"/>
          <w:b w:val="false"/>
          <w:i w:val="false"/>
          <w:color w:val="000000"/>
          <w:sz w:val="28"/>
        </w:rPr>
        <w:t>
      8. Социальная помощь к памятным датам и праздничным дням оказывается без истребования заявлений от получателей.</w:t>
      </w:r>
    </w:p>
    <w:bookmarkEnd w:id="58"/>
    <w:bookmarkStart w:name="z103" w:id="59"/>
    <w:p>
      <w:pPr>
        <w:spacing w:after="0"/>
        <w:ind w:left="0"/>
        <w:jc w:val="both"/>
      </w:pPr>
      <w:r>
        <w:rPr>
          <w:rFonts w:ascii="Times New Roman"/>
          <w:b w:val="false"/>
          <w:i w:val="false"/>
          <w:color w:val="000000"/>
          <w:sz w:val="28"/>
        </w:rPr>
        <w:t>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Жалагашского районного маслихата Кызылординской области от 18.04.2024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0"/>
    <w:p>
      <w:pPr>
        <w:spacing w:after="0"/>
        <w:ind w:left="0"/>
        <w:jc w:val="both"/>
      </w:pPr>
      <w:r>
        <w:rPr>
          <w:rFonts w:ascii="Times New Roman"/>
          <w:b w:val="false"/>
          <w:i w:val="false"/>
          <w:color w:val="000000"/>
          <w:sz w:val="28"/>
        </w:rPr>
        <w:t xml:space="preserve">
       9. Финансирование расходов на предоставление социальной помощи осуществляется в пределах средств, предусмотренных бюджетом Жалагашского района на текущий финансовый год. </w:t>
      </w:r>
    </w:p>
    <w:bookmarkEnd w:id="60"/>
    <w:bookmarkStart w:name="z69" w:id="61"/>
    <w:p>
      <w:pPr>
        <w:spacing w:after="0"/>
        <w:ind w:left="0"/>
        <w:jc w:val="both"/>
      </w:pPr>
      <w:r>
        <w:rPr>
          <w:rFonts w:ascii="Times New Roman"/>
          <w:b w:val="false"/>
          <w:i w:val="false"/>
          <w:color w:val="000000"/>
          <w:sz w:val="28"/>
        </w:rPr>
        <w:t>
      10.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 имеющие лицензии на соответствующие виды банковских операций.</w:t>
      </w:r>
    </w:p>
    <w:bookmarkEnd w:id="61"/>
    <w:bookmarkStart w:name="z70" w:id="62"/>
    <w:p>
      <w:pPr>
        <w:spacing w:after="0"/>
        <w:ind w:left="0"/>
        <w:jc w:val="both"/>
      </w:pPr>
      <w:r>
        <w:rPr>
          <w:rFonts w:ascii="Times New Roman"/>
          <w:b w:val="false"/>
          <w:i w:val="false"/>
          <w:color w:val="000000"/>
          <w:sz w:val="28"/>
        </w:rPr>
        <w:t>
      11.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62"/>
    <w:bookmarkStart w:name="z71" w:id="63"/>
    <w:p>
      <w:pPr>
        <w:spacing w:after="0"/>
        <w:ind w:left="0"/>
        <w:jc w:val="both"/>
      </w:pPr>
      <w:r>
        <w:rPr>
          <w:rFonts w:ascii="Times New Roman"/>
          <w:b w:val="false"/>
          <w:i w:val="false"/>
          <w:color w:val="000000"/>
          <w:sz w:val="28"/>
        </w:rPr>
        <w:t>
      12.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29 сентября 2023 года № 7-2</w:t>
            </w:r>
          </w:p>
        </w:tc>
      </w:tr>
    </w:tbl>
    <w:bookmarkStart w:name="z75" w:id="64"/>
    <w:p>
      <w:pPr>
        <w:spacing w:after="0"/>
        <w:ind w:left="0"/>
        <w:jc w:val="left"/>
      </w:pPr>
      <w:r>
        <w:rPr>
          <w:rFonts w:ascii="Times New Roman"/>
          <w:b/>
          <w:i w:val="false"/>
          <w:color w:val="000000"/>
        </w:rPr>
        <w:t xml:space="preserve"> Перечень утративших силу некоторых решений Жалагашского районного маслихата</w:t>
      </w:r>
    </w:p>
    <w:bookmarkEnd w:id="64"/>
    <w:bookmarkStart w:name="z76" w:id="65"/>
    <w:p>
      <w:pPr>
        <w:spacing w:after="0"/>
        <w:ind w:left="0"/>
        <w:jc w:val="both"/>
      </w:pPr>
      <w:r>
        <w:rPr>
          <w:rFonts w:ascii="Times New Roman"/>
          <w:b w:val="false"/>
          <w:i w:val="false"/>
          <w:color w:val="000000"/>
          <w:sz w:val="28"/>
        </w:rPr>
        <w:t xml:space="preserve">
      1. Решение Жалагашского районного маслихата от 28 октября 2020 года </w:t>
      </w:r>
      <w:r>
        <w:rPr>
          <w:rFonts w:ascii="Times New Roman"/>
          <w:b w:val="false"/>
          <w:i w:val="false"/>
          <w:color w:val="000000"/>
          <w:sz w:val="28"/>
        </w:rPr>
        <w:t>№ 64-2</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7780);</w:t>
      </w:r>
    </w:p>
    <w:bookmarkEnd w:id="65"/>
    <w:bookmarkStart w:name="z77" w:id="66"/>
    <w:p>
      <w:pPr>
        <w:spacing w:after="0"/>
        <w:ind w:left="0"/>
        <w:jc w:val="both"/>
      </w:pPr>
      <w:r>
        <w:rPr>
          <w:rFonts w:ascii="Times New Roman"/>
          <w:b w:val="false"/>
          <w:i w:val="false"/>
          <w:color w:val="000000"/>
          <w:sz w:val="28"/>
        </w:rPr>
        <w:t xml:space="preserve">
      2. Решение Жалагашского районного маслихата от 14 апреля 2021 года </w:t>
      </w:r>
      <w:r>
        <w:rPr>
          <w:rFonts w:ascii="Times New Roman"/>
          <w:b w:val="false"/>
          <w:i w:val="false"/>
          <w:color w:val="000000"/>
          <w:sz w:val="28"/>
        </w:rPr>
        <w:t>№ 5-4</w:t>
      </w:r>
      <w:r>
        <w:rPr>
          <w:rFonts w:ascii="Times New Roman"/>
          <w:b w:val="false"/>
          <w:i w:val="false"/>
          <w:color w:val="000000"/>
          <w:sz w:val="28"/>
        </w:rPr>
        <w:t xml:space="preserve"> "О внесении изменений и дополнения в решение Жалагашского районного маслихата от 28 октября 2020 года № 64-2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8303);</w:t>
      </w:r>
    </w:p>
    <w:bookmarkEnd w:id="66"/>
    <w:bookmarkStart w:name="z78" w:id="67"/>
    <w:p>
      <w:pPr>
        <w:spacing w:after="0"/>
        <w:ind w:left="0"/>
        <w:jc w:val="both"/>
      </w:pPr>
      <w:r>
        <w:rPr>
          <w:rFonts w:ascii="Times New Roman"/>
          <w:b w:val="false"/>
          <w:i w:val="false"/>
          <w:color w:val="000000"/>
          <w:sz w:val="28"/>
        </w:rPr>
        <w:t xml:space="preserve">
      3. Решение Жалагашского районного маслихата от 17 ноября 2021 года </w:t>
      </w:r>
      <w:r>
        <w:rPr>
          <w:rFonts w:ascii="Times New Roman"/>
          <w:b w:val="false"/>
          <w:i w:val="false"/>
          <w:color w:val="000000"/>
          <w:sz w:val="28"/>
        </w:rPr>
        <w:t>№ 10-3</w:t>
      </w:r>
      <w:r>
        <w:rPr>
          <w:rFonts w:ascii="Times New Roman"/>
          <w:b w:val="false"/>
          <w:i w:val="false"/>
          <w:color w:val="000000"/>
          <w:sz w:val="28"/>
        </w:rPr>
        <w:t xml:space="preserve"> "О внесении изменения в решение Жалагашского районного маслихата от 28 октября 2020 года № 64-2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25624);</w:t>
      </w:r>
    </w:p>
    <w:bookmarkEnd w:id="67"/>
    <w:bookmarkStart w:name="z79" w:id="68"/>
    <w:p>
      <w:pPr>
        <w:spacing w:after="0"/>
        <w:ind w:left="0"/>
        <w:jc w:val="both"/>
      </w:pPr>
      <w:r>
        <w:rPr>
          <w:rFonts w:ascii="Times New Roman"/>
          <w:b w:val="false"/>
          <w:i w:val="false"/>
          <w:color w:val="000000"/>
          <w:sz w:val="28"/>
        </w:rPr>
        <w:t xml:space="preserve">
      4. Решение Жалагашского районного маслихата от 8 июля 2022 года </w:t>
      </w:r>
      <w:r>
        <w:rPr>
          <w:rFonts w:ascii="Times New Roman"/>
          <w:b w:val="false"/>
          <w:i w:val="false"/>
          <w:color w:val="000000"/>
          <w:sz w:val="28"/>
        </w:rPr>
        <w:t>№ 21-2</w:t>
      </w:r>
      <w:r>
        <w:rPr>
          <w:rFonts w:ascii="Times New Roman"/>
          <w:b w:val="false"/>
          <w:i w:val="false"/>
          <w:color w:val="000000"/>
          <w:sz w:val="28"/>
        </w:rPr>
        <w:t xml:space="preserve"> "О внесении изменений в решение Жалагашского районного маслихата от 28 октября 2020 года № 64-2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28849);</w:t>
      </w:r>
    </w:p>
    <w:bookmarkEnd w:id="68"/>
    <w:bookmarkStart w:name="z80" w:id="69"/>
    <w:p>
      <w:pPr>
        <w:spacing w:after="0"/>
        <w:ind w:left="0"/>
        <w:jc w:val="both"/>
      </w:pPr>
      <w:r>
        <w:rPr>
          <w:rFonts w:ascii="Times New Roman"/>
          <w:b w:val="false"/>
          <w:i w:val="false"/>
          <w:color w:val="000000"/>
          <w:sz w:val="28"/>
        </w:rPr>
        <w:t xml:space="preserve">
      5. Решение Жалагашского районного маслихата от 16 ноября 2022 года </w:t>
      </w:r>
      <w:r>
        <w:rPr>
          <w:rFonts w:ascii="Times New Roman"/>
          <w:b w:val="false"/>
          <w:i w:val="false"/>
          <w:color w:val="000000"/>
          <w:sz w:val="28"/>
        </w:rPr>
        <w:t>№ 26-2</w:t>
      </w:r>
      <w:r>
        <w:rPr>
          <w:rFonts w:ascii="Times New Roman"/>
          <w:b w:val="false"/>
          <w:i w:val="false"/>
          <w:color w:val="000000"/>
          <w:sz w:val="28"/>
        </w:rPr>
        <w:t xml:space="preserve"> "О внесении изменений в решение Жалагашского районного маслихата от 28 октября 2020 года № 64-2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30703);</w:t>
      </w:r>
    </w:p>
    <w:bookmarkEnd w:id="69"/>
    <w:bookmarkStart w:name="z81" w:id="70"/>
    <w:p>
      <w:pPr>
        <w:spacing w:after="0"/>
        <w:ind w:left="0"/>
        <w:jc w:val="both"/>
      </w:pPr>
      <w:r>
        <w:rPr>
          <w:rFonts w:ascii="Times New Roman"/>
          <w:b w:val="false"/>
          <w:i w:val="false"/>
          <w:color w:val="000000"/>
          <w:sz w:val="28"/>
        </w:rPr>
        <w:t xml:space="preserve">
      6. Решение Жалагашского районного маслихата от 3 мая 2023 года </w:t>
      </w:r>
      <w:r>
        <w:rPr>
          <w:rFonts w:ascii="Times New Roman"/>
          <w:b w:val="false"/>
          <w:i w:val="false"/>
          <w:color w:val="000000"/>
          <w:sz w:val="28"/>
        </w:rPr>
        <w:t>№ 2-5</w:t>
      </w:r>
      <w:r>
        <w:rPr>
          <w:rFonts w:ascii="Times New Roman"/>
          <w:b w:val="false"/>
          <w:i w:val="false"/>
          <w:color w:val="000000"/>
          <w:sz w:val="28"/>
        </w:rPr>
        <w:t xml:space="preserve"> "О внесении изменения в решение Жалагашского районного маслихата от 28 октября 2020 года № 64-2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8408-11).</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