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654f4" w14:textId="7e654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при применении специального налогового режима розничного налога по Сырдарьинскому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30 июня 2023 года № 41. Зарегистрировано Департаментом юстиции Кызылординской области 4 июля 2023 года № 8435-11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 (Налоговый кодекс)"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при применении специального налогового режима розничного налога по Сырдарьинскому району с 4 процентов до 2 процентов.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