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7d18" w14:textId="de27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Мангистауской области от 25 июля 2016 года № 233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Мангистауской области от 29 декабря 2023 года № 235. Зарегистрировано Департаментом юстиции Мангистауской области 4 января 2024 года № 4663-12</w:t>
      </w:r>
    </w:p>
    <w:p>
      <w:pPr>
        <w:spacing w:after="0"/>
        <w:ind w:left="0"/>
        <w:jc w:val="both"/>
      </w:pPr>
      <w:bookmarkStart w:name="z1" w:id="0"/>
      <w:r>
        <w:rPr>
          <w:rFonts w:ascii="Times New Roman"/>
          <w:b w:val="false"/>
          <w:i w:val="false"/>
          <w:color w:val="000000"/>
          <w:sz w:val="28"/>
        </w:rPr>
        <w:t>
      Акимат Мангистауской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Мангистауской области от 25 июля 2016 года </w:t>
      </w:r>
      <w:r>
        <w:rPr>
          <w:rFonts w:ascii="Times New Roman"/>
          <w:b w:val="false"/>
          <w:i w:val="false"/>
          <w:color w:val="000000"/>
          <w:sz w:val="28"/>
        </w:rPr>
        <w:t>№ 233</w:t>
      </w:r>
      <w:r>
        <w:rPr>
          <w:rFonts w:ascii="Times New Roman"/>
          <w:b w:val="false"/>
          <w:i w:val="false"/>
          <w:color w:val="000000"/>
          <w:sz w:val="28"/>
        </w:rPr>
        <w:t xml:space="preserve"> "Об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(зарегистрировано в Реестре государственной регистрации нормативных правовых актов под № 3143)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4" w:id="2"/>
    <w:p>
      <w:pPr>
        <w:spacing w:after="0"/>
        <w:ind w:left="0"/>
        <w:jc w:val="both"/>
      </w:pPr>
      <w:r>
        <w:rPr>
          <w:rFonts w:ascii="Times New Roman"/>
          <w:b w:val="false"/>
          <w:i w:val="false"/>
          <w:color w:val="000000"/>
          <w:sz w:val="28"/>
        </w:rPr>
        <w:t>
      "Об определении перечня должностей специалистов в области здравоохранения, социального обеспечения, образования, культуры, спорта, ветеринарии и лесного хозяйства, являющихся гражданскими служащими и работающих в сельской местности";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указанного постановления изложить в новой редакции:</w:t>
      </w:r>
    </w:p>
    <w:bookmarkStart w:name="z6" w:id="3"/>
    <w:p>
      <w:pPr>
        <w:spacing w:after="0"/>
        <w:ind w:left="0"/>
        <w:jc w:val="both"/>
      </w:pPr>
      <w:r>
        <w:rPr>
          <w:rFonts w:ascii="Times New Roman"/>
          <w:b w:val="false"/>
          <w:i w:val="false"/>
          <w:color w:val="000000"/>
          <w:sz w:val="28"/>
        </w:rPr>
        <w:t>
      "1. Определить перечень должностей специалистов в области здравоохранения, социального обеспечения, образования, культуры, спорта, ветеринарии и лесного хозяйства, являющихся гражданскими служащими и работающих в сельской местности, согласно приложению к настоящему постановлению.";</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постановлению.</w:t>
      </w:r>
    </w:p>
    <w:bookmarkEnd w:id="4"/>
    <w:bookmarkStart w:name="z8" w:id="5"/>
    <w:p>
      <w:pPr>
        <w:spacing w:after="0"/>
        <w:ind w:left="0"/>
        <w:jc w:val="both"/>
      </w:pPr>
      <w:r>
        <w:rPr>
          <w:rFonts w:ascii="Times New Roman"/>
          <w:b w:val="false"/>
          <w:i w:val="false"/>
          <w:color w:val="000000"/>
          <w:sz w:val="28"/>
        </w:rPr>
        <w:t>
      2. Настоящее постановление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9" w:id="6"/>
    <w:p>
      <w:pPr>
        <w:spacing w:after="0"/>
        <w:ind w:left="0"/>
        <w:jc w:val="both"/>
      </w:pPr>
      <w:r>
        <w:rPr>
          <w:rFonts w:ascii="Times New Roman"/>
          <w:b w:val="false"/>
          <w:i w:val="false"/>
          <w:color w:val="000000"/>
          <w:sz w:val="28"/>
        </w:rPr>
        <w:t>
      "СОГЛАСОВАНО"</w:t>
      </w:r>
    </w:p>
    <w:bookmarkEnd w:id="6"/>
    <w:bookmarkStart w:name="z10" w:id="7"/>
    <w:p>
      <w:pPr>
        <w:spacing w:after="0"/>
        <w:ind w:left="0"/>
        <w:jc w:val="both"/>
      </w:pPr>
      <w:r>
        <w:rPr>
          <w:rFonts w:ascii="Times New Roman"/>
          <w:b w:val="false"/>
          <w:i w:val="false"/>
          <w:color w:val="000000"/>
          <w:sz w:val="28"/>
        </w:rPr>
        <w:t>
      Мангистауский областной маслихат</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235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июля 2016 года № 233</w:t>
            </w:r>
          </w:p>
        </w:tc>
      </w:tr>
    </w:tbl>
    <w:bookmarkStart w:name="z17" w:id="8"/>
    <w:p>
      <w:pPr>
        <w:spacing w:after="0"/>
        <w:ind w:left="0"/>
        <w:jc w:val="left"/>
      </w:pPr>
      <w:r>
        <w:rPr>
          <w:rFonts w:ascii="Times New Roman"/>
          <w:b/>
          <w:i w:val="false"/>
          <w:color w:val="000000"/>
        </w:rPr>
        <w:t xml:space="preserve"> Перечень должностей специалистов в области здравоохранения, социального обеспечения, образования, культуры, спорта, ветеринарии и лесного хозяйства, являющихся гражданскими служащими и работающих в сельской местности</w:t>
      </w:r>
    </w:p>
    <w:bookmarkEnd w:id="8"/>
    <w:bookmarkStart w:name="z18" w:id="9"/>
    <w:p>
      <w:pPr>
        <w:spacing w:after="0"/>
        <w:ind w:left="0"/>
        <w:jc w:val="both"/>
      </w:pPr>
      <w:r>
        <w:rPr>
          <w:rFonts w:ascii="Times New Roman"/>
          <w:b w:val="false"/>
          <w:i w:val="false"/>
          <w:color w:val="000000"/>
          <w:sz w:val="28"/>
        </w:rPr>
        <w:t>
      1. В области здравоохранения:</w:t>
      </w:r>
    </w:p>
    <w:bookmarkEnd w:id="9"/>
    <w:bookmarkStart w:name="z19" w:id="10"/>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 и государственного казенного предприятия (за исключением заместителей руководителя по административно-хозяйственной работе и по вопросам экономики, финансов), руководитель структурного подразделения, заведующий аптекой и лабораторией;</w:t>
      </w:r>
    </w:p>
    <w:bookmarkEnd w:id="10"/>
    <w:bookmarkStart w:name="z20" w:id="11"/>
    <w:p>
      <w:pPr>
        <w:spacing w:after="0"/>
        <w:ind w:left="0"/>
        <w:jc w:val="both"/>
      </w:pPr>
      <w:r>
        <w:rPr>
          <w:rFonts w:ascii="Times New Roman"/>
          <w:b w:val="false"/>
          <w:i w:val="false"/>
          <w:color w:val="000000"/>
          <w:sz w:val="28"/>
        </w:rPr>
        <w:t>
      2) основной персонал: врачи и учителя всех специальностей, медицинская cестра (медицинский брат) расширенной практики, провизор (фармацевт), воспитатель, логопед, специалист психолог, дефектолог, лаборант, социальный работник, врач-резидент, специалист-эксперт, специалист лаборатории, специалист общественного здравоохранения (эпидемиолог, статистик, методист), инженер-медицинский физик, инженер по обслуживанию лучевого оборудования, инженер-радиохимик, специалист по воинскому учету и бронированию, фельдшер, акушер, лаборант (медицинский), зубной врач (дантист), зубной техник (лаборант зубопротезного отделения, кабинета), помощник врача-стоматолога (ассистент стоматолога), рентгенолаборант, фармацевт, гигиенист стоматологический, оптик и оптикометрист, инструктор по лечебной физкультуре, диетическая сестра, медицинский регистратор, техник-дозиметрист, инструктор-дезинфектор.</w:t>
      </w:r>
    </w:p>
    <w:bookmarkEnd w:id="11"/>
    <w:bookmarkStart w:name="z21" w:id="12"/>
    <w:p>
      <w:pPr>
        <w:spacing w:after="0"/>
        <w:ind w:left="0"/>
        <w:jc w:val="both"/>
      </w:pPr>
      <w:r>
        <w:rPr>
          <w:rFonts w:ascii="Times New Roman"/>
          <w:b w:val="false"/>
          <w:i w:val="false"/>
          <w:color w:val="000000"/>
          <w:sz w:val="28"/>
        </w:rPr>
        <w:t>
      2. В области социального обеспечения:</w:t>
      </w:r>
    </w:p>
    <w:bookmarkEnd w:id="12"/>
    <w:bookmarkStart w:name="z22" w:id="13"/>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 и государственного казенного предприятия (за исключением заместителей руководителя по административно-хозяйственной работе и по вопросам экономики, финансов), руководитель структурного подразделения (за исключением подразделения по административно-хозяйственной части);</w:t>
      </w:r>
    </w:p>
    <w:bookmarkEnd w:id="13"/>
    <w:bookmarkStart w:name="z23" w:id="14"/>
    <w:p>
      <w:pPr>
        <w:spacing w:after="0"/>
        <w:ind w:left="0"/>
        <w:jc w:val="both"/>
      </w:pPr>
      <w:r>
        <w:rPr>
          <w:rFonts w:ascii="Times New Roman"/>
          <w:b w:val="false"/>
          <w:i w:val="false"/>
          <w:color w:val="000000"/>
          <w:sz w:val="28"/>
        </w:rPr>
        <w:t>
      2) основной персонал: врачи и учителя всех специальностей, медицинская cестра (медицинский брат), акушер, лаборант, провизор (фармацевт), воспитатель, логопед, психолог, дефектолог, методист, инструктор по плаванию, инструктор по трудотерапии, консультант по социальной работе, консультант по социальной работе Карьерного центра,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трудовой мобильности и Карьерного центра, специалист организации по выплате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 инструктор-методист по райттерапии (иппотерапии), ассистент по социальной работе, медицинский регистратор по медико-социальной экспертизе, инженер-технолог, инженер-конструктор (основная служба), инструктор по лечебной физкультуре, фельдшер, лаборант (медицинский), диетическая сестра, фармацевт, специалист по лечебной физической культуре, медицинский регистратор, механик-протезист.</w:t>
      </w:r>
    </w:p>
    <w:bookmarkEnd w:id="14"/>
    <w:bookmarkStart w:name="z24" w:id="15"/>
    <w:p>
      <w:pPr>
        <w:spacing w:after="0"/>
        <w:ind w:left="0"/>
        <w:jc w:val="both"/>
      </w:pPr>
      <w:r>
        <w:rPr>
          <w:rFonts w:ascii="Times New Roman"/>
          <w:b w:val="false"/>
          <w:i w:val="false"/>
          <w:color w:val="000000"/>
          <w:sz w:val="28"/>
        </w:rPr>
        <w:t>
      3. В области образования:</w:t>
      </w:r>
    </w:p>
    <w:bookmarkEnd w:id="15"/>
    <w:bookmarkStart w:name="z25" w:id="16"/>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 и государственного казенного предприятия (за исключением заместителей руководителя по административно-хозяйственной работе);</w:t>
      </w:r>
    </w:p>
    <w:bookmarkEnd w:id="16"/>
    <w:bookmarkStart w:name="z26" w:id="17"/>
    <w:p>
      <w:pPr>
        <w:spacing w:after="0"/>
        <w:ind w:left="0"/>
        <w:jc w:val="both"/>
      </w:pPr>
      <w:r>
        <w:rPr>
          <w:rFonts w:ascii="Times New Roman"/>
          <w:b w:val="false"/>
          <w:i w:val="false"/>
          <w:color w:val="000000"/>
          <w:sz w:val="28"/>
        </w:rPr>
        <w:t>
      2) основной персонал: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педагог-ассистент, психолог, специальный педагог (учитель-дефектолог, дефектолог, учитель-логопед, логопед, олигофренопедагог, сурдопедагог, тифлопедагог), педагог-организатор, учитель начальной военной и технологической подготовки, воспитатель (старший воспитатель, воспитатель в организациях образования и воспитатель общежития), мать-воспитатель, преподаватель, тренер-преподаватель по спорту, старший тренер-преподаватель по спорту, занимающийся непосредственно учебно-преподавательской деятельностью, старший вожатый, вожатый, инспектор по делам молодежи, переводчик-дактилолог (сурдопереводчик в организациях образования), культорганизатор (в организациях образования), инструктор (по труду в организациях образования, по физической культуре, непосредственно занимающийся учебно-воспитательной деятельностью, в том числе в специальных организациях образования), инструктор-методист физкультурно-спортивных организаций, инструктор-методист по плаванию, по туризму, старший мастер, мастер производственного обучения, мастер – преподаватель производственного обучения, методист и старший методист (организаций дошкольного и среднего, дополнительного, технического и профессионального, послесреднего образования, учебно-методического (методического) центра (кабинета), центра по работе с одаренными детьми, специальной организации образования), музыкальный руководитель, аккомпаниатор (основных служб), концертмейстер (основных служб), художественный руководитель, методист (основных служб), инструктор по плаванию (основных служб), инструктор по физкультуре (основных служб), педагог дополнительного образования, лаборант, хореограф (основных служб), тренер-преподаватель.</w:t>
      </w:r>
    </w:p>
    <w:bookmarkEnd w:id="17"/>
    <w:bookmarkStart w:name="z27" w:id="18"/>
    <w:p>
      <w:pPr>
        <w:spacing w:after="0"/>
        <w:ind w:left="0"/>
        <w:jc w:val="both"/>
      </w:pPr>
      <w:r>
        <w:rPr>
          <w:rFonts w:ascii="Times New Roman"/>
          <w:b w:val="false"/>
          <w:i w:val="false"/>
          <w:color w:val="000000"/>
          <w:sz w:val="28"/>
        </w:rPr>
        <w:t>
      4. В области культуры:</w:t>
      </w:r>
    </w:p>
    <w:bookmarkEnd w:id="18"/>
    <w:bookmarkStart w:name="z28" w:id="19"/>
    <w:p>
      <w:pPr>
        <w:spacing w:after="0"/>
        <w:ind w:left="0"/>
        <w:jc w:val="both"/>
      </w:pPr>
      <w:r>
        <w:rPr>
          <w:rFonts w:ascii="Times New Roman"/>
          <w:b w:val="false"/>
          <w:i w:val="false"/>
          <w:color w:val="000000"/>
          <w:sz w:val="28"/>
        </w:rPr>
        <w:t>
      1) управленческий персонал: руководитель (директор) и заместитель руководителя (директора) государственного учреждения и государственного казенного предприятия и их филиала (за исключением заместителей руководителя по административно-хозяйственной работе и по вопросам экономики, финансов), художественный руководитель, заведующий (руководитель) труппой, музыкальной частью, художественно-постановочной частью, литературно-драматической частью, библиотекой, архивохранилищем, руководитель отдела (за исключением отдела по административно-хозяйственной части), руководитель и заместитель руководителя службы;</w:t>
      </w:r>
    </w:p>
    <w:bookmarkEnd w:id="19"/>
    <w:bookmarkStart w:name="z29" w:id="20"/>
    <w:p>
      <w:pPr>
        <w:spacing w:after="0"/>
        <w:ind w:left="0"/>
        <w:jc w:val="both"/>
      </w:pPr>
      <w:r>
        <w:rPr>
          <w:rFonts w:ascii="Times New Roman"/>
          <w:b w:val="false"/>
          <w:i w:val="false"/>
          <w:color w:val="000000"/>
          <w:sz w:val="28"/>
        </w:rPr>
        <w:t>
      2) основной персонал: научный сотрудник (в том числе главный, старший, ведущий, младший), аккомпаниатор, концертмейстр, аккомпаниатор – концертмейстр, артист всех наименований, архивист по учету фондов музеев, архивист, археограф (основных служб), палеограф, балетмейстер, библиограф, библиотекарь, дирижер, звукорежиссер, инженер всех наименований (основных служб), кинорежиссер, кинооператор, культорганизатор (основных служб), музыковед-лектор, мастер (основных служб), методист всех наименований (основных служб), руководитель коллектива (кружка), музыкальный руководитель, режиссер, режиссер-постановщик, репетитор по вокалу, балету сценическому движению, хормейстер, хранитель фондов, художники всех наименований (основных служб), экскурсовод, учителя всех специальностей, социальный педагог, педагог-психолог, педагог-организатор, педагог дополнительного образования, воспитатель (интерната), инженер-программист (основных служб), администратор (основных служб), археолог, архитектор (основных служб), ассистент режиссера, арт-менеджер, историк (основных служб), искусствовед, лаборант (основных служб), музыкальный руководитель (основных служб), музыкальный оформитель, продюсер, редактор (основных служб), таксидермист, хореограф, воспитатель (общежития и интерната), художник – реставратор, воспитатель.</w:t>
      </w:r>
    </w:p>
    <w:bookmarkEnd w:id="20"/>
    <w:bookmarkStart w:name="z30" w:id="21"/>
    <w:p>
      <w:pPr>
        <w:spacing w:after="0"/>
        <w:ind w:left="0"/>
        <w:jc w:val="both"/>
      </w:pPr>
      <w:r>
        <w:rPr>
          <w:rFonts w:ascii="Times New Roman"/>
          <w:b w:val="false"/>
          <w:i w:val="false"/>
          <w:color w:val="000000"/>
          <w:sz w:val="28"/>
        </w:rPr>
        <w:t>
      5. В области спорта:</w:t>
      </w:r>
    </w:p>
    <w:bookmarkEnd w:id="21"/>
    <w:bookmarkStart w:name="z31" w:id="22"/>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 и государственного казенного предприятия и их филиала (за исключением заместителей руководителя по административно-хозяйственной работе и по вопросам экономики, финансов);</w:t>
      </w:r>
    </w:p>
    <w:bookmarkEnd w:id="22"/>
    <w:bookmarkStart w:name="z32" w:id="23"/>
    <w:p>
      <w:pPr>
        <w:spacing w:after="0"/>
        <w:ind w:left="0"/>
        <w:jc w:val="both"/>
      </w:pPr>
      <w:r>
        <w:rPr>
          <w:rFonts w:ascii="Times New Roman"/>
          <w:b w:val="false"/>
          <w:i w:val="false"/>
          <w:color w:val="000000"/>
          <w:sz w:val="28"/>
        </w:rPr>
        <w:t>
      2) основной персонал: врачи и учителя всех специальностей, социальный педагог, педагог-психолог, педагог-организатор, воспитатель, медицинская cестра (медицинский брат) (специализированная(ый), методист, тренер, тренер-преподаватель, психолог, диетическая сестра, инспектор допинг контроля, тренер-смазчик, тренер-массажист, инструктор-спортсмен, хореограф, лаборант (основных служб), техник-судоводитель.</w:t>
      </w:r>
    </w:p>
    <w:bookmarkEnd w:id="23"/>
    <w:bookmarkStart w:name="z33" w:id="24"/>
    <w:p>
      <w:pPr>
        <w:spacing w:after="0"/>
        <w:ind w:left="0"/>
        <w:jc w:val="both"/>
      </w:pPr>
      <w:r>
        <w:rPr>
          <w:rFonts w:ascii="Times New Roman"/>
          <w:b w:val="false"/>
          <w:i w:val="false"/>
          <w:color w:val="000000"/>
          <w:sz w:val="28"/>
        </w:rPr>
        <w:t>
      6. В области ветеринарии:</w:t>
      </w:r>
    </w:p>
    <w:bookmarkEnd w:id="24"/>
    <w:bookmarkStart w:name="z34" w:id="25"/>
    <w:p>
      <w:pPr>
        <w:spacing w:after="0"/>
        <w:ind w:left="0"/>
        <w:jc w:val="both"/>
      </w:pPr>
      <w:r>
        <w:rPr>
          <w:rFonts w:ascii="Times New Roman"/>
          <w:b w:val="false"/>
          <w:i w:val="false"/>
          <w:color w:val="000000"/>
          <w:sz w:val="28"/>
        </w:rPr>
        <w:t>
      1) управленческий персонал: руководитель и заместитель руководителя государственного учреждения (за исключением заместителей руководителя по административно-хозяйственной работе и по вопросам экономики, финансов);</w:t>
      </w:r>
    </w:p>
    <w:bookmarkEnd w:id="25"/>
    <w:bookmarkStart w:name="z35" w:id="26"/>
    <w:p>
      <w:pPr>
        <w:spacing w:after="0"/>
        <w:ind w:left="0"/>
        <w:jc w:val="both"/>
      </w:pPr>
      <w:r>
        <w:rPr>
          <w:rFonts w:ascii="Times New Roman"/>
          <w:b w:val="false"/>
          <w:i w:val="false"/>
          <w:color w:val="000000"/>
          <w:sz w:val="28"/>
        </w:rPr>
        <w:t>
      2) основной персонал: врач ветеринарный, ветеринарный фельдшер.</w:t>
      </w:r>
    </w:p>
    <w:bookmarkEnd w:id="26"/>
    <w:bookmarkStart w:name="z36" w:id="27"/>
    <w:p>
      <w:pPr>
        <w:spacing w:after="0"/>
        <w:ind w:left="0"/>
        <w:jc w:val="both"/>
      </w:pPr>
      <w:r>
        <w:rPr>
          <w:rFonts w:ascii="Times New Roman"/>
          <w:b w:val="false"/>
          <w:i w:val="false"/>
          <w:color w:val="000000"/>
          <w:sz w:val="28"/>
        </w:rPr>
        <w:t>
      7. В области лесного хозяйства:</w:t>
      </w:r>
    </w:p>
    <w:bookmarkEnd w:id="27"/>
    <w:bookmarkStart w:name="z37" w:id="28"/>
    <w:p>
      <w:pPr>
        <w:spacing w:after="0"/>
        <w:ind w:left="0"/>
        <w:jc w:val="both"/>
      </w:pPr>
      <w:r>
        <w:rPr>
          <w:rFonts w:ascii="Times New Roman"/>
          <w:b w:val="false"/>
          <w:i w:val="false"/>
          <w:color w:val="000000"/>
          <w:sz w:val="28"/>
        </w:rPr>
        <w:t>
      1) руководитель (директор) и заместитель руководителя (директора) государственного учреждения, руководители структурных подразделений по охране лесов и животного мира, начальник лесной пожарной станции;</w:t>
      </w:r>
    </w:p>
    <w:bookmarkEnd w:id="28"/>
    <w:bookmarkStart w:name="z38" w:id="29"/>
    <w:p>
      <w:pPr>
        <w:spacing w:after="0"/>
        <w:ind w:left="0"/>
        <w:jc w:val="both"/>
      </w:pPr>
      <w:r>
        <w:rPr>
          <w:rFonts w:ascii="Times New Roman"/>
          <w:b w:val="false"/>
          <w:i w:val="false"/>
          <w:color w:val="000000"/>
          <w:sz w:val="28"/>
        </w:rPr>
        <w:t>
      2) специалисты, ведающие вопросами охраны, защиты, пользования лесным фондом, воспроизводства лесов и лесоразведения, инженеры лесного хозяйства всех категорий, охотоведы, лесничие, помощники лесничих, мастера леса, лесники, государственные инспектора (егери).</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