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6576" w14:textId="c746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Мунайлинского районного маслихата от 8 апреля 2022 года № 18/110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Мунайлинском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18 мая 2023 года № 3/21. Зарегистрировано Департаментом юстиции Мангистауской области 26 мая 2023 года № 4566-12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8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№18/110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районе" (зарегистрировано в Реестре государственной регистрации нормативных правовых актов под №27640)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18/110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"Мунайлинский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5 (пяти) месячным расчетным показателям на каждого ребенка с инвалидностью ежемесячно.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