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3f27" w14:textId="f433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Мунайлинского районного маслихата от 03 ноября 2021 года № 11/65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октября 2023 года № 5/32. Зарегистрировано Департаментом юстиции Мангистауской области 20 октября 2023 года № 4616-12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3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№11/65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Мунайлинского района" (зарегистрировано в Реестре государственной регистрации нормативных правовых актов под №25224)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"2.Назначение социальной поддержки осуществляется государственным учреждением "Мунайлинский районный отдел занятости и социальных программ".";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 размер оказания социальной поддержки";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Социальная поддержка оказывается без истребования заявлений от специалистов на основании сводных списков, утвержденных руководителями государственных организаций социального обеспечения, образования, культуры, спорта, ветеринарии и здравоохранения, путем перечисления на текущие счета специалистов через банки второго уровня или организации, имеющие лицензии на соответствующие виды банковских операций.".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Мунайлинского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