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a7c9" w14:textId="1d8a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каждой категории субсидируемых семян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января 2023 года № 30. Зарегистрировано Департаментом юстиции Костанайской области 26 января 2023 года № 9924.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 (зарегистрирован в Реестре государственной регистрации нормативных правовых актов под № 20209)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земельных отношений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Костанайской области от 14.12.2023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22.11.2023).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субсидируемых семян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средств,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883 466,0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842 831,0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3 358 736,0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