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4050" w14:textId="2f84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 апреля 2023 года № 138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2023 года № 230. Зарегистрировано Департаментом юстиции Костанайской области 8 июня 2023 года № 10020.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 от 3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сложный 2-этилгексиловый эфир,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грамм/литр фенпропидин + 125 грамм/литр пропиконазол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грамм/литр + пираклостробин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