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017c" w14:textId="9550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16 января 2009 года № 14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сентября 2023 года № 381. Зарегистрировано в Департаменте юстиции Костанайской области 18 сентября 2023 года № 10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рыбохозяйственных водоемов местного значения" от 16 января 2009 года № 14 (зарегистрировано в Реестре государственной регистрации нормативных правовых актов под № 36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00, 501, 876, 877, 883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