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233" w14:textId="e029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 ноября 2021 года № 62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4 мая 2023 года № 21. Зарегистрировано Департаментом юстиции Костанайской области 23 мая 2023 года № 10010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Костанай" от 1 ноября 2021 года № 62 (зарегистрировано в Реестре государственной регистрации нормативных правовых актов под № 25124)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Костанай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Костаная" на основании справки из учебного заведения, подтверждающей факт обучения ребенка с инвалидностью на дому.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обучение, предоставляются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обучение, ежемесячно, равен восьми месячным расчетным показателям на каждого ребенка с инвалидностью.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