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8dd3" w14:textId="57e8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Рудный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7 апреля 2023 года № 14. Зарегистрировано Департаментом юстиции Костанайской области 17 апреля 2023 года № 9964.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в сумме 40,03 тенге за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Рудненского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