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cdf7" w14:textId="d73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манг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6 января 2023 года № 158. Зарегистрировано Департаментом юстиции Костанайской области 18 января 2023 года № 9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