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7628" w14:textId="cff7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октября 2021 года № 66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23. Зарегистрировано Департаментом юстиции Костанайской области 5 мая 2023 года № 9999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27 октября 2021 года № 66 (зарегистрировано в Реестре государственной регистрации нормативных правовых актов под № 25079)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