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7628" w14:textId="cff7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октября 2021 года № 66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21 апреля 2023 года № 23. Зарегистрировано Департаментом юстиции Костанайской области 5 мая 2023 года № 9999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от 27 октября 2021 года № 66 (зарегистрировано в Реестре государственной регистрации нормативных правовых актов под № 25079)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до окончания срока, установленного в заключении врачебно-консультационной комиссии.".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