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112c" w14:textId="7751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28 августа 2020 года № 531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19 июня 2023 года № 26. Зарегистрировано в Департаменте юстиции Костанайской области 1 июля 2023 года № 10036. Утратило силу решением маслихата Карабалыкского района Костанайской области от 29 ноября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августа 2020 года № 531 (зарегистрировано в Реестре государственной регистрации нормативных правовых актов под № 9424)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"ветеранам Великой Отечественной войны, ко Дню Победы, без учета доходов, в размере 1500000 (один миллион пятьсот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