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327f" w14:textId="19e3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16 августа 2023 года № 54. Зарегистрировано в Департаменте юстиции Костанайской области 21 августа 2023 года № 10047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районного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районного маслихата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 сентября 2020 года № 425 (Зарегистрировано в Реестре государственной регистрации нормативных правовых актов под № 9431);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 сентября 2020 года № 425 "Об утверждении Правил оказания социальной помощи, установления размеров и определения перечня отдельных категорий нуждающихся граждан"" от 8 декабря 2020 года № 450 (Зарегистрировано в Реестре государственной регистрации нормативных правовых актов под № 9631);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2 сентября 2020 года № 425 "Об утверждении Правил оказания социальной помощи, установления размеров и определения перечня отдельных категорий нуждающихся граждан"" от 15 апреля 2021 года № 28 (Зарегистрировано в Реестре государственной регистрации нормативных правовых актов под № 9872);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 сентября 2020 года № 425 "Об утверждении Правил оказания социальной помощи, установления размеров и определения перечня отдельных категорий нуждающихся граждан" от 29 апреля 2022 года № 119 (Зарегистрировано в Реестре государственной регистрации нормативных правовых актов под № 27890);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 сентября 2020 года № 425 "Об утверждении Правил оказания социальной помощи, установления размеров и определения перечня отдельных категорий нуждающихся граждан"" от 14 сентября 2022 года № 163 (Зарегистрировано в Реестре государственной регистрации нормативных правовых актов под № 29592);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 сентября 2020 года № 425 "Об утверждении Правил оказания социальной помощи, установления размеров и определения перечня отдельных категорий нуждающихся граждан"" от 6 апреля 2023 года № 9 (Зарегистрировано в Реестре государственной регистрации нормативных правовых актов под № 9958).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