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f15d" w14:textId="b59f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от 16 марта 2018 года № 186 "Об утверждении Методики оценки деятельности административных государственных служащих корпуса "Б" государственного учреждения "Аппарат Мендыкаринского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4 мая 2023 года № 37. Зарегистрировано Департаментом юстиции Костанайской области 15 мая 2023 года № 10004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Мендыкаринского районного маслихата" от 16 марта 2018 года № 186 (Зарегистрировано в Реестре государственной регистрации нормативных правовых актов под № 7666).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