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de85" w14:textId="307d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сентября 2021 года № 63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22 июня 2023 года № 23. Зарегистрировано в Департаменте юстиции Костанайской области 27 июня 2023 года № 10034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от 30 сентября 2021 года № 63 (зарегистрировано в Реестре государственной регистрации нормативных правовых актов под № 24701)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до окончания срока, установленного в заключении врачебно-консультационной комиссии.";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на дому детей с ограниченными возможностями, из числа детей с инвалидностью по индивидуальному учебному плану равен восьми месячным расчетным показателям на каждого ребенка с инвалидностью.".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