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aaa6" w14:textId="8dda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23 ноября 2023 года № 55. Зарегистрировано в Департаменте юстиции Костанайской области 1 декабря 2023 года № 10103-10.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Наурзумский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Наурзумского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Наурзумского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района, осуществляющий оказание социальной помощи;</w:t>
      </w:r>
    </w:p>
    <w:bookmarkEnd w:id="12"/>
    <w:bookmarkStart w:name="z23"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7"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8"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bookmarkStart w:name="z29" w:id="19"/>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9"/>
    <w:bookmarkStart w:name="z30" w:id="20"/>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20"/>
    <w:bookmarkStart w:name="z31" w:id="21"/>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1"/>
    <w:bookmarkStart w:name="z32" w:id="22"/>
    <w:p>
      <w:pPr>
        <w:spacing w:after="0"/>
        <w:ind w:left="0"/>
        <w:jc w:val="both"/>
      </w:pPr>
      <w:r>
        <w:rPr>
          <w:rFonts w:ascii="Times New Roman"/>
          <w:b w:val="false"/>
          <w:i w:val="false"/>
          <w:color w:val="000000"/>
          <w:sz w:val="28"/>
        </w:rPr>
        <w:t>
      2) День защитника Отечества - 7 мая;</w:t>
      </w:r>
    </w:p>
    <w:bookmarkEnd w:id="22"/>
    <w:bookmarkStart w:name="z33" w:id="23"/>
    <w:p>
      <w:pPr>
        <w:spacing w:after="0"/>
        <w:ind w:left="0"/>
        <w:jc w:val="both"/>
      </w:pPr>
      <w:r>
        <w:rPr>
          <w:rFonts w:ascii="Times New Roman"/>
          <w:b w:val="false"/>
          <w:i w:val="false"/>
          <w:color w:val="000000"/>
          <w:sz w:val="28"/>
        </w:rPr>
        <w:t>
      3) День Победы - 9 мая.</w:t>
      </w:r>
    </w:p>
    <w:bookmarkEnd w:id="23"/>
    <w:bookmarkStart w:name="z34" w:id="2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4"/>
    <w:bookmarkStart w:name="z35" w:id="25"/>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без учета доходов, единовременно, следующим категориям граждан:</w:t>
      </w:r>
    </w:p>
    <w:bookmarkEnd w:id="25"/>
    <w:bookmarkStart w:name="z36" w:id="26"/>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w:t>
      </w:r>
    </w:p>
    <w:bookmarkEnd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 месячных расчетных показателей;</w:t>
      </w:r>
    </w:p>
    <w:bookmarkStart w:name="z42" w:id="27"/>
    <w:p>
      <w:pPr>
        <w:spacing w:after="0"/>
        <w:ind w:left="0"/>
        <w:jc w:val="both"/>
      </w:pPr>
      <w:r>
        <w:rPr>
          <w:rFonts w:ascii="Times New Roman"/>
          <w:b w:val="false"/>
          <w:i w:val="false"/>
          <w:color w:val="000000"/>
          <w:sz w:val="28"/>
        </w:rPr>
        <w:t>
      2) День защитника Отечества - 7 мая:</w:t>
      </w:r>
    </w:p>
    <w:bookmarkEnd w:id="27"/>
    <w:bookmarkStart w:name="z43" w:id="28"/>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28"/>
    <w:bookmarkStart w:name="z44" w:id="29"/>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29"/>
    <w:bookmarkStart w:name="z45" w:id="3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bookmarkEnd w:id="30"/>
    <w:bookmarkStart w:name="z46" w:id="31"/>
    <w:p>
      <w:pPr>
        <w:spacing w:after="0"/>
        <w:ind w:left="0"/>
        <w:jc w:val="both"/>
      </w:pPr>
      <w:r>
        <w:rPr>
          <w:rFonts w:ascii="Times New Roman"/>
          <w:b w:val="false"/>
          <w:i w:val="false"/>
          <w:color w:val="000000"/>
          <w:sz w:val="28"/>
        </w:rPr>
        <w:t>
      3) День Победы - 9 мая:</w:t>
      </w:r>
    </w:p>
    <w:bookmarkEnd w:id="31"/>
    <w:bookmarkStart w:name="z47" w:id="32"/>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bookmarkEnd w:id="32"/>
    <w:bookmarkStart w:name="z48" w:id="33"/>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bookmarkEnd w:id="33"/>
    <w:bookmarkStart w:name="z49"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4"/>
    <w:bookmarkStart w:name="z50" w:id="35"/>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5"/>
    <w:bookmarkStart w:name="z51" w:id="36"/>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6"/>
    <w:bookmarkStart w:name="z52" w:id="37"/>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7"/>
    <w:bookmarkStart w:name="z53" w:id="38"/>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8"/>
    <w:bookmarkStart w:name="z54" w:id="3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39"/>
    <w:bookmarkStart w:name="z55" w:id="4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40"/>
    <w:bookmarkStart w:name="z56" w:id="4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1"/>
    <w:bookmarkStart w:name="z57" w:id="4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42"/>
    <w:bookmarkStart w:name="z58" w:id="4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3"/>
    <w:bookmarkStart w:name="z59" w:id="44"/>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44"/>
    <w:bookmarkStart w:name="z60" w:id="45"/>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45"/>
    <w:bookmarkStart w:name="z61" w:id="4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46"/>
    <w:bookmarkStart w:name="z62" w:id="47"/>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в размере 5 месячных расчетных показателей.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маслихата Наурзумского района Костанайской области от 08.02.2024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48"/>
    <w:bookmarkStart w:name="z64" w:id="49"/>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9"/>
    <w:bookmarkStart w:name="z65" w:id="50"/>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0"/>
    <w:bookmarkStart w:name="z66" w:id="51"/>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51"/>
    <w:bookmarkStart w:name="z67" w:id="52"/>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52"/>
    <w:bookmarkStart w:name="z68" w:id="53"/>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bookmarkEnd w:id="53"/>
    <w:bookmarkStart w:name="z69" w:id="54"/>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54"/>
    <w:bookmarkStart w:name="z70" w:id="5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очной формы обучения;</w:t>
      </w:r>
    </w:p>
    <w:bookmarkEnd w:id="55"/>
    <w:bookmarkStart w:name="z71" w:id="5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56"/>
    <w:bookmarkStart w:name="z72" w:id="57"/>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bookmarkEnd w:id="57"/>
    <w:bookmarkStart w:name="z73" w:id="58"/>
    <w:p>
      <w:pPr>
        <w:spacing w:after="0"/>
        <w:ind w:left="0"/>
        <w:jc w:val="both"/>
      </w:pPr>
      <w:r>
        <w:rPr>
          <w:rFonts w:ascii="Times New Roman"/>
          <w:b w:val="false"/>
          <w:i w:val="false"/>
          <w:color w:val="000000"/>
          <w:sz w:val="28"/>
        </w:rPr>
        <w:t>
      7) лицам с инвалидностью, на оперативное лечение, без учета доходов, единовременно, в размере не более 50 месячных расчетных показателей;</w:t>
      </w:r>
    </w:p>
    <w:bookmarkEnd w:id="58"/>
    <w:bookmarkStart w:name="z74" w:id="59"/>
    <w:p>
      <w:pPr>
        <w:spacing w:after="0"/>
        <w:ind w:left="0"/>
        <w:jc w:val="both"/>
      </w:pPr>
      <w:r>
        <w:rPr>
          <w:rFonts w:ascii="Times New Roman"/>
          <w:b w:val="false"/>
          <w:i w:val="false"/>
          <w:color w:val="000000"/>
          <w:sz w:val="28"/>
        </w:rPr>
        <w:t>
      8) лицам с инвалидностью, для возмещения расходов, связанных с приобретением лекарственных средств, без учета доходов, единовременно, в размере фактических затрат, не более 50 месячных расчетных показателей;</w:t>
      </w:r>
    </w:p>
    <w:bookmarkEnd w:id="59"/>
    <w:bookmarkStart w:name="z75" w:id="60"/>
    <w:p>
      <w:pPr>
        <w:spacing w:after="0"/>
        <w:ind w:left="0"/>
        <w:jc w:val="both"/>
      </w:pPr>
      <w:r>
        <w:rPr>
          <w:rFonts w:ascii="Times New Roman"/>
          <w:b w:val="false"/>
          <w:i w:val="false"/>
          <w:color w:val="000000"/>
          <w:sz w:val="28"/>
        </w:rPr>
        <w:t>
      9) лицам с инвалидностью, для возмещения расходов, связанных с их проездом в санатории и обратно, без учета доходов, единовременно, в размере не более 5 месячных расчетных показателей;</w:t>
      </w:r>
    </w:p>
    <w:bookmarkEnd w:id="60"/>
    <w:bookmarkStart w:name="z76" w:id="61"/>
    <w:p>
      <w:pPr>
        <w:spacing w:after="0"/>
        <w:ind w:left="0"/>
        <w:jc w:val="both"/>
      </w:pPr>
      <w:r>
        <w:rPr>
          <w:rFonts w:ascii="Times New Roman"/>
          <w:b w:val="false"/>
          <w:i w:val="false"/>
          <w:color w:val="000000"/>
          <w:sz w:val="28"/>
        </w:rPr>
        <w:t>
      10) гражданину (семье) либо его имуществу, пострадавшему вследствие стихийного бедствия или пожара, без учета доходов, единовременно, в размере 50 месячных расчетных показателей;</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решением маслихата Наурзумского района Костанайской области от 08.02.2024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78" w:id="62"/>
    <w:p>
      <w:pPr>
        <w:spacing w:after="0"/>
        <w:ind w:left="0"/>
        <w:jc w:val="both"/>
      </w:pPr>
      <w:r>
        <w:rPr>
          <w:rFonts w:ascii="Times New Roman"/>
          <w:b w:val="false"/>
          <w:i w:val="false"/>
          <w:color w:val="000000"/>
          <w:sz w:val="28"/>
        </w:rPr>
        <w:t>
      12)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15 месячных расчетных показателей;</w:t>
      </w:r>
    </w:p>
    <w:bookmarkEnd w:id="62"/>
    <w:bookmarkStart w:name="z79" w:id="63"/>
    <w:p>
      <w:pPr>
        <w:spacing w:after="0"/>
        <w:ind w:left="0"/>
        <w:jc w:val="both"/>
      </w:pPr>
      <w:r>
        <w:rPr>
          <w:rFonts w:ascii="Times New Roman"/>
          <w:b w:val="false"/>
          <w:i w:val="false"/>
          <w:color w:val="000000"/>
          <w:sz w:val="28"/>
        </w:rPr>
        <w:t>
      13)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карьерном центре,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63"/>
    <w:bookmarkStart w:name="z80" w:id="64"/>
    <w:p>
      <w:pPr>
        <w:spacing w:after="0"/>
        <w:ind w:left="0"/>
        <w:jc w:val="both"/>
      </w:pPr>
      <w:r>
        <w:rPr>
          <w:rFonts w:ascii="Times New Roman"/>
          <w:b w:val="false"/>
          <w:i w:val="false"/>
          <w:color w:val="000000"/>
          <w:sz w:val="28"/>
        </w:rPr>
        <w:t>
      14) Социальная помощь лицам, освободившимся из мест лишения свободы находящимся на учете службы пробации, без учета дохода, единовременно, в размере 2 месячных расчетных показателей.</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Наурзумского района Костанайской области от 08.02.2024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65"/>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65"/>
    <w:bookmarkStart w:name="z82" w:id="66"/>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66"/>
    <w:bookmarkStart w:name="z83" w:id="67"/>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67"/>
    <w:bookmarkStart w:name="z84" w:id="68"/>
    <w:p>
      <w:pPr>
        <w:spacing w:after="0"/>
        <w:ind w:left="0"/>
        <w:jc w:val="both"/>
      </w:pPr>
      <w:r>
        <w:rPr>
          <w:rFonts w:ascii="Times New Roman"/>
          <w:b w:val="false"/>
          <w:i w:val="false"/>
          <w:color w:val="000000"/>
          <w:sz w:val="28"/>
        </w:rPr>
        <w:t>
      3) сиротство, отсутствие родительского попечения;</w:t>
      </w:r>
    </w:p>
    <w:bookmarkEnd w:id="68"/>
    <w:bookmarkStart w:name="z85" w:id="69"/>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69"/>
    <w:bookmarkStart w:name="z86" w:id="70"/>
    <w:p>
      <w:pPr>
        <w:spacing w:after="0"/>
        <w:ind w:left="0"/>
        <w:jc w:val="both"/>
      </w:pPr>
      <w:r>
        <w:rPr>
          <w:rFonts w:ascii="Times New Roman"/>
          <w:b w:val="false"/>
          <w:i w:val="false"/>
          <w:color w:val="000000"/>
          <w:sz w:val="28"/>
        </w:rPr>
        <w:t>
      5) лицам, освобожденным из мест лишения свободы, нахождение на учете службы пробации.</w:t>
      </w:r>
    </w:p>
    <w:bookmarkEnd w:id="70"/>
    <w:bookmarkStart w:name="z87" w:id="71"/>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71"/>
    <w:bookmarkStart w:name="z88" w:id="72"/>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72"/>
    <w:bookmarkStart w:name="z89" w:id="73"/>
    <w:p>
      <w:pPr>
        <w:spacing w:after="0"/>
        <w:ind w:left="0"/>
        <w:jc w:val="both"/>
      </w:pPr>
      <w:r>
        <w:rPr>
          <w:rFonts w:ascii="Times New Roman"/>
          <w:b w:val="false"/>
          <w:i w:val="false"/>
          <w:color w:val="000000"/>
          <w:sz w:val="28"/>
        </w:rPr>
        <w:t xml:space="preserve">
      10. Социальная помощь по основаниям, предусмотренным подпунктами 1) и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Наурзумского района Костанайской области от 08.02.2024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4"/>
    <w:bookmarkStart w:name="z91" w:id="75"/>
    <w:p>
      <w:pPr>
        <w:spacing w:after="0"/>
        <w:ind w:left="0"/>
        <w:jc w:val="left"/>
      </w:pPr>
      <w:r>
        <w:rPr>
          <w:rFonts w:ascii="Times New Roman"/>
          <w:b/>
          <w:i w:val="false"/>
          <w:color w:val="000000"/>
        </w:rPr>
        <w:t xml:space="preserve"> 3. Порядок оказания социальной помощи</w:t>
      </w:r>
    </w:p>
    <w:bookmarkEnd w:id="75"/>
    <w:bookmarkStart w:name="z92" w:id="76"/>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76"/>
    <w:bookmarkStart w:name="z93" w:id="77"/>
    <w:p>
      <w:pPr>
        <w:spacing w:after="0"/>
        <w:ind w:left="0"/>
        <w:jc w:val="both"/>
      </w:pPr>
      <w:r>
        <w:rPr>
          <w:rFonts w:ascii="Times New Roman"/>
          <w:b w:val="false"/>
          <w:i w:val="false"/>
          <w:color w:val="000000"/>
          <w:sz w:val="28"/>
        </w:rPr>
        <w:t>
      Категории получателей социальной помощи определяется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77"/>
    <w:bookmarkStart w:name="z94" w:id="78"/>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78"/>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впервые обратившиеся, представляют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вирусом иммунодефицита человека.</w:t>
      </w:r>
    </w:p>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туберкулезом и нахождения на амбулаторном лечении.</w:t>
      </w:r>
    </w:p>
    <w:p>
      <w:pPr>
        <w:spacing w:after="0"/>
        <w:ind w:left="0"/>
        <w:jc w:val="both"/>
      </w:pPr>
      <w:r>
        <w:rPr>
          <w:rFonts w:ascii="Times New Roman"/>
          <w:b w:val="false"/>
          <w:i w:val="false"/>
          <w:color w:val="000000"/>
          <w:sz w:val="28"/>
        </w:rPr>
        <w:t xml:space="preserve">
      Лица, указанные в подпунктах 5),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проживания и стоимость проезда.</w:t>
      </w:r>
    </w:p>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обучения, ее стоимость и индивидуальную программу абилитации и реабилитации лица с инвалидностью.</w:t>
      </w:r>
    </w:p>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копию рецептурного бланка за текущий год, заверенную врачом, и кассовый и/или товарный чек.</w:t>
      </w:r>
    </w:p>
    <w:p>
      <w:pPr>
        <w:spacing w:after="0"/>
        <w:ind w:left="0"/>
        <w:jc w:val="both"/>
      </w:pPr>
      <w:r>
        <w:rPr>
          <w:rFonts w:ascii="Times New Roman"/>
          <w:b w:val="false"/>
          <w:i w:val="false"/>
          <w:color w:val="000000"/>
          <w:sz w:val="28"/>
        </w:rPr>
        <w:t xml:space="preserve">
      Лица, указанные в подпунктах 10), 11)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xml:space="preserve">
      Лица, указанные в подпункте 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освобождения из мест лишения свободы, нахождения на учете службы пробации.</w:t>
      </w:r>
    </w:p>
    <w:p>
      <w:pPr>
        <w:spacing w:after="0"/>
        <w:ind w:left="0"/>
        <w:jc w:val="both"/>
      </w:pPr>
      <w:r>
        <w:rPr>
          <w:rFonts w:ascii="Times New Roman"/>
          <w:b w:val="false"/>
          <w:i w:val="false"/>
          <w:color w:val="000000"/>
          <w:sz w:val="28"/>
        </w:rPr>
        <w:t xml:space="preserve">
      Лица, указанные в подпункте 14)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сведения о доходах за квартал, предшествующий кварталу обращения, документы, подтверждающие факт смерти, а также факт регистрации умершего в качестве безработного на момент смерти.</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p>
      <w:pPr>
        <w:spacing w:after="0"/>
        <w:ind w:left="0"/>
        <w:jc w:val="both"/>
      </w:pPr>
      <w:r>
        <w:rPr>
          <w:rFonts w:ascii="Times New Roman"/>
          <w:b w:val="false"/>
          <w:i w:val="false"/>
          <w:color w:val="000000"/>
          <w:sz w:val="28"/>
        </w:rPr>
        <w:t>
      Социальная помощь назначается с месяца подачи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Наурзумского района Костанайской области от 08.02.2024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79"/>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8</w:t>
      </w:r>
      <w:r>
        <w:rPr>
          <w:rFonts w:ascii="Times New Roman"/>
          <w:b w:val="false"/>
          <w:i w:val="false"/>
          <w:color w:val="000000"/>
          <w:sz w:val="28"/>
        </w:rPr>
        <w:t xml:space="preserve"> к Типовым правилам, уполномоченный орган по оказанию социальной помощи или аким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79"/>
    <w:bookmarkStart w:name="z106" w:id="80"/>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w:t>
      </w:r>
    </w:p>
    <w:bookmarkEnd w:id="80"/>
    <w:bookmarkStart w:name="z107" w:id="81"/>
    <w:p>
      <w:pPr>
        <w:spacing w:after="0"/>
        <w:ind w:left="0"/>
        <w:jc w:val="both"/>
      </w:pPr>
      <w:r>
        <w:rPr>
          <w:rFonts w:ascii="Times New Roman"/>
          <w:b w:val="false"/>
          <w:i w:val="false"/>
          <w:color w:val="000000"/>
          <w:sz w:val="28"/>
        </w:rPr>
        <w:t>
      Аким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81"/>
    <w:bookmarkStart w:name="z108" w:id="82"/>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82"/>
    <w:bookmarkStart w:name="z109" w:id="83"/>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83"/>
    <w:bookmarkStart w:name="z110" w:id="84"/>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84"/>
    <w:bookmarkStart w:name="z111" w:id="85"/>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85"/>
    <w:bookmarkStart w:name="z112" w:id="86"/>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86"/>
    <w:bookmarkStart w:name="z113" w:id="8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End w:id="87"/>
    <w:bookmarkStart w:name="z114" w:id="88"/>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88"/>
    <w:bookmarkStart w:name="z115" w:id="89"/>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89"/>
    <w:bookmarkStart w:name="z116" w:id="90"/>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0"/>
    <w:bookmarkStart w:name="z117" w:id="91"/>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91"/>
    <w:bookmarkStart w:name="z118" w:id="92"/>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92"/>
    <w:bookmarkStart w:name="z119" w:id="93"/>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Наурзумского района на текущий финансовый год.</w:t>
      </w:r>
    </w:p>
    <w:bookmarkEnd w:id="93"/>
    <w:bookmarkStart w:name="z120" w:id="94"/>
    <w:p>
      <w:pPr>
        <w:spacing w:after="0"/>
        <w:ind w:left="0"/>
        <w:jc w:val="both"/>
      </w:pPr>
      <w:r>
        <w:rPr>
          <w:rFonts w:ascii="Times New Roman"/>
          <w:b w:val="false"/>
          <w:i w:val="false"/>
          <w:color w:val="000000"/>
          <w:sz w:val="28"/>
        </w:rPr>
        <w:t>
      24. Социальная помощь прекращается в случаях:</w:t>
      </w:r>
    </w:p>
    <w:bookmarkEnd w:id="94"/>
    <w:bookmarkStart w:name="z121" w:id="95"/>
    <w:p>
      <w:pPr>
        <w:spacing w:after="0"/>
        <w:ind w:left="0"/>
        <w:jc w:val="both"/>
      </w:pPr>
      <w:r>
        <w:rPr>
          <w:rFonts w:ascii="Times New Roman"/>
          <w:b w:val="false"/>
          <w:i w:val="false"/>
          <w:color w:val="000000"/>
          <w:sz w:val="28"/>
        </w:rPr>
        <w:t>
      1) смерти получателя;</w:t>
      </w:r>
    </w:p>
    <w:bookmarkEnd w:id="95"/>
    <w:bookmarkStart w:name="z122" w:id="96"/>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96"/>
    <w:bookmarkStart w:name="z123" w:id="9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7"/>
    <w:bookmarkStart w:name="z124" w:id="9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8"/>
    <w:bookmarkStart w:name="z125" w:id="9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9"/>
    <w:bookmarkStart w:name="z126" w:id="100"/>
    <w:p>
      <w:pPr>
        <w:spacing w:after="0"/>
        <w:ind w:left="0"/>
        <w:jc w:val="both"/>
      </w:pPr>
      <w:r>
        <w:rPr>
          <w:rFonts w:ascii="Times New Roman"/>
          <w:b w:val="false"/>
          <w:i w:val="false"/>
          <w:color w:val="000000"/>
          <w:sz w:val="28"/>
        </w:rPr>
        <w:t>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00"/>
    <w:bookmarkStart w:name="z127" w:id="101"/>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Наурзумского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w:t>
            </w:r>
          </w:p>
        </w:tc>
      </w:tr>
    </w:tbl>
    <w:bookmarkStart w:name="z133" w:id="102"/>
    <w:p>
      <w:pPr>
        <w:spacing w:after="0"/>
        <w:ind w:left="0"/>
        <w:jc w:val="left"/>
      </w:pPr>
      <w:r>
        <w:rPr>
          <w:rFonts w:ascii="Times New Roman"/>
          <w:b/>
          <w:i w:val="false"/>
          <w:color w:val="000000"/>
        </w:rPr>
        <w:t xml:space="preserve"> Перечень утративших силу некоторых решений Наурзумского районного маслихата</w:t>
      </w:r>
    </w:p>
    <w:bookmarkEnd w:id="102"/>
    <w:bookmarkStart w:name="z134"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9 сентября 2020 года № 386 (зарегистрировано в Реестре государственной регистрации нормативных правовых актов под № 9459).</w:t>
      </w:r>
    </w:p>
    <w:bookmarkEnd w:id="103"/>
    <w:bookmarkStart w:name="z135"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 от 9 декабря 2021 года № 83 (зарегистрировано в Реестре государственной регистрации нормативных правовых актов под № 25695).</w:t>
      </w:r>
    </w:p>
    <w:bookmarkEnd w:id="104"/>
    <w:bookmarkStart w:name="z136" w:id="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 от 29 апреля 2022 года № 125 (зарегистрировано в Реестре государственной регистрации нормативных правовых актов под № 27889).</w:t>
      </w:r>
    </w:p>
    <w:bookmarkEnd w:id="105"/>
    <w:bookmarkStart w:name="z137" w:id="1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 от 26 сентября 2022 года № 157 (зарегистрировано в Реестре государственной регистрации нормативных правовых актов под № 29802).</w:t>
      </w:r>
    </w:p>
    <w:bookmarkEnd w:id="106"/>
    <w:bookmarkStart w:name="z138"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 от 7 апреля 2023 года № 8 (зарегистрировано в Реестре государственной регистрации нормативных правовых актов под № 9951).</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