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9e01" w14:textId="3d49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Сарыкольского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17 апреля 2023 года № 14. Зарегистрировано Департаментом юстиции Костанайской области 20 апреля 2023 года № 9973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Сарыкольского районного маслихата" от 15 марта 2018 года № 147 (зарегистрировано в Реестре государственной регистрации нормативных правовых актов за № 7677).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