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27f6" w14:textId="5702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10 ноября 2023 года № 35-10-8. Зарегистрировано в Департаменте юстиции Павлодарской области 17 ноября 2023 года № 7414-14.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Иртышский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Иртышского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Иртышского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Иртышского районного маслихата по бюджету, социальной политике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ноября 2023 года</w:t>
            </w:r>
            <w:r>
              <w:br/>
            </w:r>
            <w:r>
              <w:rPr>
                <w:rFonts w:ascii="Times New Roman"/>
                <w:b w:val="false"/>
                <w:i w:val="false"/>
                <w:color w:val="000000"/>
                <w:sz w:val="20"/>
              </w:rPr>
              <w:t>№ 35-10-8</w:t>
            </w:r>
          </w:p>
        </w:tc>
      </w:tr>
    </w:tbl>
    <w:bookmarkStart w:name="z23"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Иртышского района</w:t>
      </w:r>
    </w:p>
    <w:bookmarkEnd w:id="5"/>
    <w:p>
      <w:pPr>
        <w:spacing w:after="0"/>
        <w:ind w:left="0"/>
        <w:jc w:val="both"/>
      </w:pPr>
      <w:r>
        <w:rPr>
          <w:rFonts w:ascii="Times New Roman"/>
          <w:b w:val="false"/>
          <w:i w:val="false"/>
          <w:color w:val="ff0000"/>
          <w:sz w:val="28"/>
        </w:rPr>
        <w:t xml:space="preserve">
      Сноска. Правила - в редакции решения Иртышского районного маслихата Павлодарской области от 10.04.2025 </w:t>
      </w:r>
      <w:r>
        <w:rPr>
          <w:rFonts w:ascii="Times New Roman"/>
          <w:b w:val="false"/>
          <w:i w:val="false"/>
          <w:color w:val="ff0000"/>
          <w:sz w:val="28"/>
        </w:rPr>
        <w:t>№ 119-32-8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Иртышского района.</w:t>
      </w:r>
    </w:p>
    <w:bookmarkEnd w:id="7"/>
    <w:bookmarkStart w:name="z11"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Иртышского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Иртышского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 сельских округов Иртышского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2" w:id="9"/>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3" w:id="1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0"/>
    <w:bookmarkStart w:name="z14" w:id="11"/>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5" w:id="12"/>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bookmarkEnd w:id="12"/>
    <w:bookmarkStart w:name="z16" w:id="13"/>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3"/>
    <w:bookmarkStart w:name="z17" w:id="14"/>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bookmarkEnd w:id="14"/>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ветеранам Великой Отечественной войны, на ремонт жилья по фактическим затратам 500 (пятьсот) МРП на основании заявления с приложением документов, договора на выполнение работ и (или) оказанных услуг;</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50 (пятьдесят) МРП на основании заявления с приложением документов, подтверждающих данный факт;</w:t>
      </w:r>
    </w:p>
    <w:p>
      <w:pPr>
        <w:spacing w:after="0"/>
        <w:ind w:left="0"/>
        <w:jc w:val="both"/>
      </w:pPr>
      <w:r>
        <w:rPr>
          <w:rFonts w:ascii="Times New Roman"/>
          <w:b w:val="false"/>
          <w:i w:val="false"/>
          <w:color w:val="000000"/>
          <w:sz w:val="28"/>
        </w:rPr>
        <w:t>
      детям с инвалидностью до восемнадцати лет на сопровождение законным представителем на санаторно- курортное лечениев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на санаторно - курортное лечениев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гражданам из числа получателей государственной адресной социальной помощи, проживающие в частном жилищном фонде с печным отоплением в размере 15 (пятнадцать) МРП (в период отопительного сезона) на основании заявления;</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действии на территории других государств,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коммунальные услуги) в размере 15 (пятнадцать) МРП на основании заявления;</w:t>
      </w:r>
    </w:p>
    <w:p>
      <w:pPr>
        <w:spacing w:after="0"/>
        <w:ind w:left="0"/>
        <w:jc w:val="both"/>
      </w:pPr>
      <w:r>
        <w:rPr>
          <w:rFonts w:ascii="Times New Roman"/>
          <w:b w:val="false"/>
          <w:i w:val="false"/>
          <w:color w:val="000000"/>
          <w:sz w:val="28"/>
        </w:rPr>
        <w:t>
      лицам с инвалидностью второй группы, страдающие врожденной аномалией развития верхних мочевых путей по типу полного удвоения почек (на приобретение дополнительных гигиенических средств)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проживание, питание и проезд к месту жительства на период обучения, в размере 10 (десять) МРП на основании заявления;</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справки подтверждения медицинского учреждения о получении курса лечения.</w:t>
      </w:r>
    </w:p>
    <w:bookmarkStart w:name="z18" w:id="15"/>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основаниям для отнесения граждан к категории нуждающихся:</w:t>
      </w:r>
    </w:p>
    <w:bookmarkEnd w:id="1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Start w:name="z19" w:id="16"/>
    <w:p>
      <w:pPr>
        <w:spacing w:after="0"/>
        <w:ind w:left="0"/>
        <w:jc w:val="both"/>
      </w:pPr>
      <w:r>
        <w:rPr>
          <w:rFonts w:ascii="Times New Roman"/>
          <w:b w:val="false"/>
          <w:i w:val="false"/>
          <w:color w:val="000000"/>
          <w:sz w:val="28"/>
        </w:rPr>
        <w:t>
      8-1. Единовременную социальную помощь без учета дохода:</w:t>
      </w:r>
    </w:p>
    <w:bookmarkEnd w:id="16"/>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пожара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страдающие злокачественными новообразованиями в размере 15 (пятнадцать)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болезнью, вызванной вирусом иммунодефицита человека (ВИЧ)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заболеванием "сахарный диабет" в размере 5 (пять)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3 (три)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острый инфаркт миокарда (первые 6 месяцев)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ревматизм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системные поражения соединительной ткани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 заболеванием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bookmarkStart w:name="z20" w:id="17"/>
    <w:p>
      <w:pPr>
        <w:spacing w:after="0"/>
        <w:ind w:left="0"/>
        <w:jc w:val="both"/>
      </w:pPr>
      <w:r>
        <w:rPr>
          <w:rFonts w:ascii="Times New Roman"/>
          <w:b w:val="false"/>
          <w:i w:val="false"/>
          <w:color w:val="000000"/>
          <w:sz w:val="28"/>
        </w:rPr>
        <w:t>
      8-2. Ежемесячную социальную помощь без учета доходов:</w:t>
      </w:r>
    </w:p>
    <w:bookmarkEnd w:id="17"/>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bookmarkStart w:name="z21" w:id="18"/>
    <w:p>
      <w:pPr>
        <w:spacing w:after="0"/>
        <w:ind w:left="0"/>
        <w:jc w:val="both"/>
      </w:pPr>
      <w:r>
        <w:rPr>
          <w:rFonts w:ascii="Times New Roman"/>
          <w:b w:val="false"/>
          <w:i w:val="false"/>
          <w:color w:val="000000"/>
          <w:sz w:val="28"/>
        </w:rPr>
        <w:t>
      8-3. Единовременную социальную помощь с учетом доходов:</w:t>
      </w:r>
    </w:p>
    <w:bookmarkEnd w:id="18"/>
    <w:p>
      <w:pPr>
        <w:spacing w:after="0"/>
        <w:ind w:left="0"/>
        <w:jc w:val="both"/>
      </w:pPr>
      <w:r>
        <w:rPr>
          <w:rFonts w:ascii="Times New Roman"/>
          <w:b w:val="false"/>
          <w:i w:val="false"/>
          <w:color w:val="000000"/>
          <w:sz w:val="28"/>
        </w:rPr>
        <w:t>
      лицам с инвалидностью первой, второй, третьей группы, семьи, воспитывающие детей с инвалидностью до восемнадцати лет, многодетные семьи,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на приобретение твердого топлива в размере 10 (десять) МРП (в период отопительного сезона)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bookmarkStart w:name="z22" w:id="19"/>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9"/>
    <w:p>
      <w:pPr>
        <w:spacing w:after="0"/>
        <w:ind w:left="0"/>
        <w:jc w:val="both"/>
      </w:pPr>
      <w:r>
        <w:rPr>
          <w:rFonts w:ascii="Times New Roman"/>
          <w:b w:val="false"/>
          <w:i w:val="false"/>
          <w:color w:val="000000"/>
          <w:sz w:val="28"/>
        </w:rPr>
        <w:t xml:space="preserve">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Социальная помощь лицу, относящемуся к нескольким категориям, к памятным датам и праздничным дням выплачиваются по каждому основанию. </w:t>
      </w:r>
    </w:p>
    <w:bookmarkStart w:name="z25" w:id="20"/>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0"/>
    <w:bookmarkStart w:name="z26" w:id="21"/>
    <w:p>
      <w:pPr>
        <w:spacing w:after="0"/>
        <w:ind w:left="0"/>
        <w:jc w:val="left"/>
      </w:pPr>
      <w:r>
        <w:rPr>
          <w:rFonts w:ascii="Times New Roman"/>
          <w:b/>
          <w:i w:val="false"/>
          <w:color w:val="000000"/>
        </w:rPr>
        <w:t xml:space="preserve"> Глава 3. Порядок оказания социальной помощи</w:t>
      </w:r>
    </w:p>
    <w:bookmarkEnd w:id="21"/>
    <w:bookmarkStart w:name="z27" w:id="22"/>
    <w:p>
      <w:pPr>
        <w:spacing w:after="0"/>
        <w:ind w:left="0"/>
        <w:jc w:val="both"/>
      </w:pPr>
      <w:r>
        <w:rPr>
          <w:rFonts w:ascii="Times New Roman"/>
          <w:b w:val="false"/>
          <w:i w:val="false"/>
          <w:color w:val="000000"/>
          <w:sz w:val="28"/>
        </w:rPr>
        <w:t xml:space="preserve">
      11. Порядок оказания социальной помощи определены в соответствии с </w:t>
      </w:r>
      <w:r>
        <w:rPr>
          <w:rFonts w:ascii="Times New Roman"/>
          <w:b w:val="false"/>
          <w:i w:val="false"/>
          <w:color w:val="000000"/>
          <w:sz w:val="28"/>
        </w:rPr>
        <w:t>пунктами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22"/>
    <w:bookmarkStart w:name="z28" w:id="23"/>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23"/>
    <w:bookmarkStart w:name="z30" w:id="24"/>
    <w:p>
      <w:pPr>
        <w:spacing w:after="0"/>
        <w:ind w:left="0"/>
        <w:jc w:val="both"/>
      </w:pPr>
      <w:r>
        <w:rPr>
          <w:rFonts w:ascii="Times New Roman"/>
          <w:b w:val="false"/>
          <w:i w:val="false"/>
          <w:color w:val="000000"/>
          <w:sz w:val="28"/>
        </w:rPr>
        <w:t>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 фамилии, имени, отчества и банковского счета.</w:t>
      </w:r>
    </w:p>
    <w:bookmarkEnd w:id="24"/>
    <w:bookmarkStart w:name="z31" w:id="25"/>
    <w:p>
      <w:pPr>
        <w:spacing w:after="0"/>
        <w:ind w:left="0"/>
        <w:jc w:val="both"/>
      </w:pPr>
      <w:r>
        <w:rPr>
          <w:rFonts w:ascii="Times New Roman"/>
          <w:b w:val="false"/>
          <w:i w:val="false"/>
          <w:color w:val="000000"/>
          <w:sz w:val="28"/>
        </w:rPr>
        <w:t xml:space="preserve">
      14.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утверждҰнных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25"/>
    <w:p>
      <w:pPr>
        <w:spacing w:after="0"/>
        <w:ind w:left="0"/>
        <w:jc w:val="both"/>
      </w:pPr>
      <w:r>
        <w:rPr>
          <w:rFonts w:ascii="Times New Roman"/>
          <w:b w:val="false"/>
          <w:i w:val="false"/>
          <w:color w:val="000000"/>
          <w:sz w:val="28"/>
        </w:rPr>
        <w:t>
      Социальная помощь при наличии социально значимого заболевания лицу, относящемуся к нескольким категориям, выплачивается по каждому основанию.</w:t>
      </w:r>
    </w:p>
    <w:bookmarkStart w:name="z32" w:id="26"/>
    <w:p>
      <w:pPr>
        <w:spacing w:after="0"/>
        <w:ind w:left="0"/>
        <w:jc w:val="both"/>
      </w:pPr>
      <w:r>
        <w:rPr>
          <w:rFonts w:ascii="Times New Roman"/>
          <w:b w:val="false"/>
          <w:i w:val="false"/>
          <w:color w:val="000000"/>
          <w:sz w:val="28"/>
        </w:rPr>
        <w:t>
      15.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РеспубликеКазахстан.</w:t>
      </w:r>
    </w:p>
    <w:bookmarkEnd w:id="26"/>
    <w:p>
      <w:pPr>
        <w:spacing w:after="0"/>
        <w:ind w:left="0"/>
        <w:jc w:val="both"/>
      </w:pPr>
      <w:r>
        <w:rPr>
          <w:rFonts w:ascii="Times New Roman"/>
          <w:b w:val="false"/>
          <w:i w:val="false"/>
          <w:color w:val="000000"/>
          <w:sz w:val="28"/>
        </w:rPr>
        <w:t>
      Срок обращения за социальной помощью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3" w:id="27"/>
    <w:p>
      <w:pPr>
        <w:spacing w:after="0"/>
        <w:ind w:left="0"/>
        <w:jc w:val="both"/>
      </w:pPr>
      <w:r>
        <w:rPr>
          <w:rFonts w:ascii="Times New Roman"/>
          <w:b w:val="false"/>
          <w:i w:val="false"/>
          <w:color w:val="000000"/>
          <w:sz w:val="28"/>
        </w:rPr>
        <w:t>
      16.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35" w:id="28"/>
    <w:p>
      <w:pPr>
        <w:spacing w:after="0"/>
        <w:ind w:left="0"/>
        <w:jc w:val="both"/>
      </w:pPr>
      <w:r>
        <w:rPr>
          <w:rFonts w:ascii="Times New Roman"/>
          <w:b w:val="false"/>
          <w:i w:val="false"/>
          <w:color w:val="000000"/>
          <w:sz w:val="28"/>
        </w:rPr>
        <w:t>
      17. Финансирование расходов на предоставление социальной помощи осуществляется в пределах средств, предусмотренных бюджетом Иртышского района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6" w:id="29"/>
    <w:p>
      <w:pPr>
        <w:spacing w:after="0"/>
        <w:ind w:left="0"/>
        <w:jc w:val="both"/>
      </w:pPr>
      <w:r>
        <w:rPr>
          <w:rFonts w:ascii="Times New Roman"/>
          <w:b w:val="false"/>
          <w:i w:val="false"/>
          <w:color w:val="000000"/>
          <w:sz w:val="28"/>
        </w:rPr>
        <w:t>
      18.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37" w:id="30"/>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8" w:id="31"/>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1"/>
    <w:bookmarkStart w:name="z39" w:id="32"/>
    <w:p>
      <w:pPr>
        <w:spacing w:after="0"/>
        <w:ind w:left="0"/>
        <w:jc w:val="both"/>
      </w:pPr>
      <w:r>
        <w:rPr>
          <w:rFonts w:ascii="Times New Roman"/>
          <w:b w:val="false"/>
          <w:i w:val="false"/>
          <w:color w:val="000000"/>
          <w:sz w:val="28"/>
        </w:rPr>
        <w:t xml:space="preserve">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32"/>
    <w:bookmarkStart w:name="z40" w:id="33"/>
    <w:p>
      <w:pPr>
        <w:spacing w:after="0"/>
        <w:ind w:left="0"/>
        <w:jc w:val="both"/>
      </w:pPr>
      <w:r>
        <w:rPr>
          <w:rFonts w:ascii="Times New Roman"/>
          <w:b w:val="false"/>
          <w:i w:val="false"/>
          <w:color w:val="000000"/>
          <w:sz w:val="28"/>
        </w:rPr>
        <w:t>
      22.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3"/>
    <w:p>
      <w:pPr>
        <w:spacing w:after="0"/>
        <w:ind w:left="0"/>
        <w:jc w:val="both"/>
      </w:pPr>
      <w:r>
        <w:rPr>
          <w:rFonts w:ascii="Times New Roman"/>
          <w:b w:val="false"/>
          <w:i w:val="false"/>
          <w:color w:val="000000"/>
          <w:sz w:val="28"/>
        </w:rPr>
        <w:t xml:space="preserve">
      Государственная корпорация ежемесячно не позднее 20 числа месяца,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ноября 2023 года</w:t>
            </w:r>
            <w:r>
              <w:br/>
            </w:r>
            <w:r>
              <w:rPr>
                <w:rFonts w:ascii="Times New Roman"/>
                <w:b w:val="false"/>
                <w:i w:val="false"/>
                <w:color w:val="000000"/>
                <w:sz w:val="20"/>
              </w:rPr>
              <w:t>№ 35-10-8</w:t>
            </w:r>
          </w:p>
        </w:tc>
      </w:tr>
    </w:tbl>
    <w:bookmarkStart w:name="z41" w:id="34"/>
    <w:p>
      <w:pPr>
        <w:spacing w:after="0"/>
        <w:ind w:left="0"/>
        <w:jc w:val="left"/>
      </w:pPr>
      <w:r>
        <w:rPr>
          <w:rFonts w:ascii="Times New Roman"/>
          <w:b/>
          <w:i w:val="false"/>
          <w:color w:val="000000"/>
        </w:rPr>
        <w:t xml:space="preserve"> Перечень утративших силу некоторых решений Иртышского районного маслихата</w:t>
      </w:r>
    </w:p>
    <w:bookmarkEnd w:id="34"/>
    <w:bookmarkStart w:name="z24" w:id="35"/>
    <w:p>
      <w:pPr>
        <w:spacing w:after="0"/>
        <w:ind w:left="0"/>
        <w:jc w:val="both"/>
      </w:pPr>
      <w:r>
        <w:rPr>
          <w:rFonts w:ascii="Times New Roman"/>
          <w:b w:val="false"/>
          <w:i w:val="false"/>
          <w:color w:val="000000"/>
          <w:sz w:val="28"/>
        </w:rPr>
        <w:t xml:space="preserve">
      1. Решение Иртышского районного маслихата от 19 октября 2020 года № </w:t>
      </w:r>
      <w:r>
        <w:rPr>
          <w:rFonts w:ascii="Times New Roman"/>
          <w:b w:val="false"/>
          <w:i w:val="false"/>
          <w:color w:val="000000"/>
          <w:sz w:val="28"/>
        </w:rPr>
        <w:t>245-58-6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6994).</w:t>
      </w:r>
    </w:p>
    <w:bookmarkEnd w:id="35"/>
    <w:bookmarkStart w:name="z25" w:id="36"/>
    <w:p>
      <w:pPr>
        <w:spacing w:after="0"/>
        <w:ind w:left="0"/>
        <w:jc w:val="both"/>
      </w:pPr>
      <w:r>
        <w:rPr>
          <w:rFonts w:ascii="Times New Roman"/>
          <w:b w:val="false"/>
          <w:i w:val="false"/>
          <w:color w:val="000000"/>
          <w:sz w:val="28"/>
        </w:rPr>
        <w:t xml:space="preserve">
      2. Решение Иртышского районного маслихата от 05 мая 2021 года № </w:t>
      </w:r>
      <w:r>
        <w:rPr>
          <w:rFonts w:ascii="Times New Roman"/>
          <w:b w:val="false"/>
          <w:i w:val="false"/>
          <w:color w:val="000000"/>
          <w:sz w:val="28"/>
        </w:rPr>
        <w:t>28-5-7</w:t>
      </w:r>
      <w:r>
        <w:rPr>
          <w:rFonts w:ascii="Times New Roman"/>
          <w:b w:val="false"/>
          <w:i w:val="false"/>
          <w:color w:val="000000"/>
          <w:sz w:val="28"/>
        </w:rPr>
        <w:t xml:space="preserve"> "О внесении изменений и дополнений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7301).</w:t>
      </w:r>
    </w:p>
    <w:bookmarkEnd w:id="36"/>
    <w:bookmarkStart w:name="z26" w:id="37"/>
    <w:p>
      <w:pPr>
        <w:spacing w:after="0"/>
        <w:ind w:left="0"/>
        <w:jc w:val="both"/>
      </w:pPr>
      <w:r>
        <w:rPr>
          <w:rFonts w:ascii="Times New Roman"/>
          <w:b w:val="false"/>
          <w:i w:val="false"/>
          <w:color w:val="000000"/>
          <w:sz w:val="28"/>
        </w:rPr>
        <w:t xml:space="preserve">
      3. Решение Иртышского районного маслихата от 26 мая 2022 года № </w:t>
      </w:r>
      <w:r>
        <w:rPr>
          <w:rFonts w:ascii="Times New Roman"/>
          <w:b w:val="false"/>
          <w:i w:val="false"/>
          <w:color w:val="000000"/>
          <w:sz w:val="28"/>
        </w:rPr>
        <w:t>71-18-7</w:t>
      </w:r>
      <w:r>
        <w:rPr>
          <w:rFonts w:ascii="Times New Roman"/>
          <w:b w:val="false"/>
          <w:i w:val="false"/>
          <w:color w:val="000000"/>
          <w:sz w:val="28"/>
        </w:rPr>
        <w:t xml:space="preserve"> "О внесении изменения в решение Иртышского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от 19 октября 2020 года № 245-58-6" (зарегистрированное в Реестре государственной регистрации нормативных правовых актов за № 28290).</w:t>
      </w:r>
    </w:p>
    <w:bookmarkEnd w:id="37"/>
    <w:bookmarkStart w:name="z27" w:id="38"/>
    <w:p>
      <w:pPr>
        <w:spacing w:after="0"/>
        <w:ind w:left="0"/>
        <w:jc w:val="both"/>
      </w:pPr>
      <w:r>
        <w:rPr>
          <w:rFonts w:ascii="Times New Roman"/>
          <w:b w:val="false"/>
          <w:i w:val="false"/>
          <w:color w:val="000000"/>
          <w:sz w:val="28"/>
        </w:rPr>
        <w:t xml:space="preserve">
      4. Решение Иртышского районного маслихата от 23 ноября 2022 года № </w:t>
      </w:r>
      <w:r>
        <w:rPr>
          <w:rFonts w:ascii="Times New Roman"/>
          <w:b w:val="false"/>
          <w:i w:val="false"/>
          <w:color w:val="000000"/>
          <w:sz w:val="28"/>
        </w:rPr>
        <w:t>98-24-7</w:t>
      </w:r>
      <w:r>
        <w:rPr>
          <w:rFonts w:ascii="Times New Roman"/>
          <w:b w:val="false"/>
          <w:i w:val="false"/>
          <w:color w:val="000000"/>
          <w:sz w:val="28"/>
        </w:rPr>
        <w:t xml:space="preserve"> "О внесении изменения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30784).</w:t>
      </w:r>
    </w:p>
    <w:bookmarkEnd w:id="38"/>
    <w:bookmarkStart w:name="z28" w:id="39"/>
    <w:p>
      <w:pPr>
        <w:spacing w:after="0"/>
        <w:ind w:left="0"/>
        <w:jc w:val="both"/>
      </w:pPr>
      <w:r>
        <w:rPr>
          <w:rFonts w:ascii="Times New Roman"/>
          <w:b w:val="false"/>
          <w:i w:val="false"/>
          <w:color w:val="000000"/>
          <w:sz w:val="28"/>
        </w:rPr>
        <w:t xml:space="preserve">
      5. Решение Иртышского районного маслихата от 21 апреля 2023 года № </w:t>
      </w:r>
      <w:r>
        <w:rPr>
          <w:rFonts w:ascii="Times New Roman"/>
          <w:b w:val="false"/>
          <w:i w:val="false"/>
          <w:color w:val="000000"/>
          <w:sz w:val="28"/>
        </w:rPr>
        <w:t>6-2-8</w:t>
      </w:r>
      <w:r>
        <w:rPr>
          <w:rFonts w:ascii="Times New Roman"/>
          <w:b w:val="false"/>
          <w:i w:val="false"/>
          <w:color w:val="000000"/>
          <w:sz w:val="28"/>
        </w:rPr>
        <w:t xml:space="preserve"> "О внесении изменения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7329).</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10 ноября 2023 года</w:t>
            </w:r>
            <w:r>
              <w:br/>
            </w:r>
            <w:r>
              <w:rPr>
                <w:rFonts w:ascii="Times New Roman"/>
                <w:b w:val="false"/>
                <w:i w:val="false"/>
                <w:color w:val="000000"/>
                <w:sz w:val="20"/>
              </w:rPr>
              <w:t>№ 35-10-8</w:t>
            </w:r>
          </w:p>
        </w:tc>
      </w:tr>
    </w:tbl>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Иртышского районного маслихата Павлодарской области от 09.12.2024 </w:t>
      </w:r>
      <w:r>
        <w:rPr>
          <w:rFonts w:ascii="Times New Roman"/>
          <w:b w:val="false"/>
          <w:i w:val="false"/>
          <w:color w:val="ff0000"/>
          <w:sz w:val="28"/>
        </w:rPr>
        <w:t>№ 105- 28-8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p>
      <w:pPr>
        <w:spacing w:after="0"/>
        <w:ind w:left="0"/>
        <w:jc w:val="both"/>
      </w:pPr>
      <w:r>
        <w:rPr>
          <w:rFonts w:ascii="Times New Roman"/>
          <w:b w:val="false"/>
          <w:i w:val="false"/>
          <w:color w:val="000000"/>
          <w:sz w:val="28"/>
        </w:rPr>
        <w:t>
      Отчетный период____________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