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29e5" w14:textId="1df2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16 ноября 2021 года № 56/17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Щербактинском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27 июня 2023 года № 24/7. Зарегистрировано Департаментом юстиции Павлодарской области 27 июня 2023 года № 7361-14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Щербактинском районе" от 16 ноября 2021 года № 56/17 (зарегистрированное в Реестре государственной регистрации нормативных правовых актов под № 25392)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Щербактинском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Щербактинском районе разработаны в соответствии с Правилами оказания государственной услуги "Возмещение затрат на обучение на дому детей с инвалидностью" (далее – Правила возмещения затрат),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Щербактинского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указанного в справке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в квартал равен восьми месячным расчетным показателям на каждого ребенка с инвалидностью.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