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a71d" w14:textId="6ada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систем наружного освещения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XXXII сессии маслихата города Алматы VII созыва от 17 января 2023 года № 214. Зарегистрировано Департаментом юстиции города Алматы 23 января 2023 года № 1711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17) 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Алматы", маслихат города Алматы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эксплуатации систем наружного освещения в городе Алматы,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214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эксплуатации систем наружного освещения в городе Алматы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 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 и содержат основные технические, технологические и организационные требования по эксплуатации и ведению контроля за техническим состоянием установок наружного освещения города Алматы.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эксплуатацию осветительных приборов наружного освещения улиц, дорог, проездов и площадей, тоннелей, территорий микрорайонов, парков, бульваров, скверов, садов, объектов социального, культурного и бытового назначения, пешеходных (подземных и надземных) переходов, территорий стадионов и других объектов и связанные с перечисленными осветительными приборами электрические сети и пункты питания.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– это плановый ремонт, осуществляемый на месте установки электрооборудования эксплуатационным персоналом или ремонтной бригадой в процессе эксплуатации с целью гарантированного обеспечения нормальной работы электрооборудования и сетей до очередного ремонта и предусматривающий осмотр, очистку, уплотнение, устранение отдельных неисправностей, замену или восстановление изношенных деталей, узлов и регулировку механизмов, проведение профилактических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реконструкция оборудования – реконструкция объектов электрохозяйства предприятия (организации) осуществляется в целях внесения конструктивных изменений в электрооборудование и аппараты, а также изменения электрических схем электроснабжения предприятия либо его структурных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модернизация – модернизация электрооборудования проводится для устаревшего электрооборудования, эксплуатационные характеристики и параметры которого не соответствуют техническим требованиям новейших технологических процессов или современным требованиям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исправное состояние – состояние оборудования, зданий и (или) сооружений, при котором они соответствуют всем требованиям нормативно-технической и (или) конструкторской (проектной)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светодиод – источник света, основанный на испускании некогерентного излучения в видимом диапазоне длин волн при пропускании электрического тока через полупроводниковый диод;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заземление – преднамеренное электрическое соединение какой-либо точки сети, электроустановки или оборудования с заземляющим устройством;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заземляющее устройство – совокупность заземлителя и заземляющих проводников;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средняя яркость дорожного покрытия - средняя по площади проезжей части яркость сухого дорожного покрытия в направлении глаза наблюдателя, находящегося в стандартных условиях наблюдения на оси полосы движения транспорта, кандела/квадрат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работоспособное состояние - состояние объекта, при котором значения всех параметров, характеризующих способность выполнять заданные функции, соответствуют требованиям нормативно-технической и (или) конструкторской (проектной)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повреждение – термин, условно применяемый для описания последствий событий, повлекших за собой переход судна или технического средства из работоспособного технического состояния в неработоспособное или ограниченно работоспособное;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кабельная линия электропередачи – линия для передачи электроэнергии или отдельных ее импульсов, состоящая из одного или нескольких параллельных кабелей с соединительными, стопорными и концевыми муфтами (заделками) и крепежными деталями;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растяжка – для предотвращения раскачивания осветительных электропроводок на стальном канате устанавливаются растяжки;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воздушная линия электропередачи напряжением до 1 киловольт – устройство для передачи и распределения электроэнергии по изолированным или неизолированным проводам, расположенным на открытом воздухе и прикрепленным линейной арматурой к опорам, изоляторам или кронштейнам, к стенам зданий и к инженерным сооружениям;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средняя освещенность улиц, дорог и площадей - освещенность, средневзвешенная по площади дорожного покрытия.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капитальный ремонт – плановый ремонт, осуществляемый с целью восстановления исправности и ресурса энергетического оборудования или сети путем замены или восстановления любых частей оборудования, включая базовые, проверки и регулировки отремонтированных частей и оборудования в целом, замены или восстановления изношенных конструкций и участков сети или замены их на более прочные и экономичные;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средняя горизонтальная освещенность - горизонтальная освещенность, усредненная по площади освещаемого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эксплуатация – стадия жизненного цикла изделия, на которой реализуется, поддерживается или восстанавливается его способность выполнять свое назначение;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каскадная система управления наружным освещением - система, осуществляющая последовательное включение (отключение) участков групповой сети наружного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наружное архитектурное освещение - обеспечение в вечернее время хорошую видимость и выразительность наиболее важных объектов и повышать комфортность световой среды города. Установки архитектурного освещения не должны производить слепящего действия на водителей транспорта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распределительная сеть - сеть от вводного устройства, вводно-распределительного устройства, главного распределительного щита до распределительных пунктов, щитков и пунктов питания наружного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техническое обслуживание – комплекс мероприятий или мероприятие по поддержанию работоспособного состояния и (или) исправного состояния оборудования, зданий и сооружений при использовании по назначению, хранении и (или) транспортировке без вывода их в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утилитарное наружное освещение – стационарное освещение, предназначенное для обеспечения безопасного и комфортного движения транспортных средств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периодичность и объем технического обслуживания, а также состав работ по техническому обслуживанию оборудования, зданий и сооружений электростанций, тепловых и электрических сетей устанавливаются энергопроизводящими и энергопередающими организациями самостоятельно с учетом инструкций производителя по эксплуатации и фактических условий эксплуатации.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Режим функционирования установок наружного освещения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наружного освещения (далее - НО) улиц, площадей, микрорайонов и других освещаемых территорий производиться при снижении уровня естественной освещенности, отключение производится при повышении уровня естественной освещенности.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децентрализованном управлении наружным освещением включение и отключение осветительных приборов должно производиться по графику.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Осветительные приборы перекрытой части подземных пешеходных переходов, лестничных сходов, должны работать круглосуточно.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регламентному подключению и совместным подвесам</w:t>
      </w:r>
      <w:r>
        <w:br/>
      </w:r>
      <w:r>
        <w:rPr>
          <w:rFonts w:ascii="Times New Roman"/>
          <w:b/>
          <w:i w:val="false"/>
          <w:color w:val="000000"/>
        </w:rPr>
        <w:t>на линии эксплуатирующей организации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Объекты, не находящийся на балансе эксплуатирующей организации, при этом временно подключенные к сетям, обслуживаются непосредственно компаниями, на балансе которых они состоят, включая затраты финансирования для поддержания рабочего состояния и эксплуатации.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сетям городского освещения допускается подключение осветительного оборудования архитектурной подсветки жилых комплексов, бизнес-центров, парков, скверов и аллей при условии установки шкафа управления наружным освещением (далее-ШУНО) заказчиком, интегрированного в автоматизированную систему управления наружным освещением (далее - АСУНО) эксплуатирующей организации и заключении договора на компенсацию оплаты за электроэнергию.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или физическое лицо, подвесившая свои провода на опорах эксплуатирующей организации - является владельцем проводов на возмездной основе.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Ремонт опор воздушных линий на совместной подвеске проводов производится силами, средствами и материалами владельца линии.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результатах обследования и выявленных нарушениях составляться акт и указывается владелец линии за устранение дефектов и сроки выполнения необходимых работ. Копии акта высылаются вышестоящим уполномоченным органам.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стороннее подключение к сетям эксплуатирующей организации без ведома и разрешительной документации.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Потребляемая электроэнергия временных световых указателей подлежит оплате эксплуатирующей организации по установленному тарифу уполномоченным органом.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регламентному состоянию установок наружного освещения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Требуется соответствие всех элементов оборудования и коммутационных систем установок наружного освещения по типам, модификациям, параметрам проектной, исполнительной документации, документации заводов-изготовителей, правила устройства электроустановок и находиться в исправном и работоспособном состоянии.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Передача устройств наружного освещения (далее - УНО) на баланс эксплуатирующей организации осуществляется через уполномоченные органы при полном соответствии проекту, исправном состояний УНО.</w:t>
      </w:r>
    </w:p>
    <w:bookmarkEnd w:id="19"/>
    <w:p>
      <w:pPr>
        <w:spacing w:after="0"/>
        <w:ind w:left="0"/>
        <w:jc w:val="both"/>
      </w:pPr>
      <w:bookmarkStart w:name="z22" w:id="20"/>
      <w:r>
        <w:rPr>
          <w:rFonts w:ascii="Times New Roman"/>
          <w:b w:val="false"/>
          <w:i w:val="false"/>
          <w:color w:val="000000"/>
          <w:sz w:val="28"/>
        </w:rPr>
        <w:t>
      Параграф 1. Требования к регламентному состоянию комплектации пункта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питания шкафа управления наружным освещением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 уровне системы ШУНО располагается контроллер передающий информацию в серверную комнату с основным технологическим оборудованием, автоматизированным рабочим местом (далее - АРМ) диспетчера и видеостена принадлежащий эксплуатирующей организации, отображает оперативную информация о состоянии линий наружного освещения на фоне карты города Алматы.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Второй уровень системы ШУНО располагается при опорах уличного освещения или в трансформаторных подстанциях, предназначенных для автоматизации процесса управления установками наружного освещения электрических сетей и контроля их параметров.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Обмен информацией между первым и вторым уровнями осуществляется посредством передачи данных через сети беспроводной приема передачи данных.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Пункты питания ШУНО нужен быть совместим с интегрированной системой, состоящей из подсистем автоматизированного контроля и управления электроснабжением.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Автоматическое освещение от ШУНО должно включать параметрирование контроллера на режимы управления: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вечернее/утреннее;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выключено.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Требуется совместимость контроллера коммуникационных процессоров с АСУНО эксплуатирующей организации с подключением беспроводной передачи данных.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Управления линиями освещения контроллером ШУНО осуществляется: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дистанционно, с диспетчерского поста;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автоматический, по графику, заложенному в энергонезависимой памяти контроллера ШУНО;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ручном режиме с местной панели управления при проведении профилактических и ремонтных работ.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Контроль параметров линий освещения каждого ШУНО должен поддерживать: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измерение токов и напряжений по каждой фазе (А, В, 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перегрузка по току;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короткое замыкание;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брыв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неисправность оборудования.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контроллере ШУНО необходимо выдача световой сигнализаций в случаях возникновения аварийных ситуаций.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ШУНО должно обеспечивать учет потребленной электрической энергии в осветительной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ШУНО необходимо быть обеспечено устройствами охраны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ШУНО не допускаются автоматические выключатели мощностью менее 6кА.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ШУНО рядом с контроллером должен быть установлен обогреватель.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Ландшафтное, архитектурное освещение подключается в сеть городского освещения с установкой электрического прибора учета и контроллера для интеграции в систему управления АСУНО эксплуатирующей организации.</w:t>
      </w:r>
    </w:p>
    <w:bookmarkEnd w:id="30"/>
    <w:p>
      <w:pPr>
        <w:spacing w:after="0"/>
        <w:ind w:left="0"/>
        <w:jc w:val="both"/>
      </w:pPr>
      <w:bookmarkStart w:name="z33" w:id="31"/>
      <w:r>
        <w:rPr>
          <w:rFonts w:ascii="Times New Roman"/>
          <w:b w:val="false"/>
          <w:i w:val="false"/>
          <w:color w:val="000000"/>
          <w:sz w:val="28"/>
        </w:rPr>
        <w:t>
      Параграф 2. Требование к регламентному состоянию автоматизированной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управления наружным освещением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наружным освещением города осуществляется одним центральным диспетчерским пунктом. Основной задачей диспетчерского пункта является оперативное управление линиями наружного освещения с помощью технической программы АСУНО.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Комплексы задач АСУНО должны выбираться, исходя из производственной и экономической целесообразности, с учетом рационального использования имеющихся типовых решений пакетов прикладных программ и возможностей технических средств.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Оборудование ШУНО сторонних подключений должно обеспечивать полный дистанционный контроль и мониторинг диспетчеру эксплуатирующей организации, и с обратной связью о состоянии ШУНО и показаниях приборов учҰта.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Эксплуатирующей организации надлежит содержать в штате сертифицированных сотрудников прошедших обучение по эксплуатации программного обеспечения АСУНО (не менее 2-х специалистов). Доступ сторонних лиц к эксплуатации АСУНО категорически запрещен. Эксплуатирующей организации необходимо иметь резервный сервер.</w:t>
      </w:r>
    </w:p>
    <w:bookmarkEnd w:id="35"/>
    <w:p>
      <w:pPr>
        <w:spacing w:after="0"/>
        <w:ind w:left="0"/>
        <w:jc w:val="both"/>
      </w:pPr>
      <w:bookmarkStart w:name="z38" w:id="36"/>
      <w:r>
        <w:rPr>
          <w:rFonts w:ascii="Times New Roman"/>
          <w:b w:val="false"/>
          <w:i w:val="false"/>
          <w:color w:val="000000"/>
          <w:sz w:val="28"/>
        </w:rPr>
        <w:t>
      Параграф 3. Требование к регламентному состоянию кабельных линий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электропередачи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Кабельная линия электропередачи (питающая, распределительная) не должна иметь повреждений. Места соединений и ответвлений жил проводов и кабелей должны быть доступны для осмотра и ремонта, иметь изоляцию, равноценную изоляции жил целых мест этих проводов и кабелей не должны испытывать механических усилий.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Концы проводов и кабелей, присоединяемые к электротехническому оборудованию, счетчикам, автоматам, щиткам и установочным аппаратам, в местах соединения оставлять запас по длине (6 % от общей протяженности), достаточный для повторного присоединения при обрывах.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кабелях и проводах устанавливаются при помощи пластмассовых хомутов маркировочные пластмассовые бирки с нанесенной на них несмываемой краской маркировкой.</w:t>
      </w:r>
    </w:p>
    <w:bookmarkEnd w:id="39"/>
    <w:p>
      <w:pPr>
        <w:spacing w:after="0"/>
        <w:ind w:left="0"/>
        <w:jc w:val="both"/>
      </w:pPr>
      <w:bookmarkStart w:name="z42" w:id="40"/>
      <w:r>
        <w:rPr>
          <w:rFonts w:ascii="Times New Roman"/>
          <w:b w:val="false"/>
          <w:i w:val="false"/>
          <w:color w:val="000000"/>
          <w:sz w:val="28"/>
        </w:rPr>
        <w:t>
      Параграф 4. Требования к регламентному состоянию воздушных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линий электропередачи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Крепление неизолированных проводов воздушных линий на изоляторах опор одинарное с использованием проволочных вязок или специальных зажимов, провода ответвлений наглухо закрепленные на изоляторах.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Провода воздушной распределительной линии располагаются на опоре следующим образом: на стороне проезжей части – нижний провод – нулевой, верхний – фаза А, на стороне тротуара верхний и нижний, соответственно, фазы В и С. Провода управления размещаются ниже проводов распределительной сети наружного освещения.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Крепление, соединение самонесущего изолированного провода (далее-СИП) и присоединение к СИП следует производить следующим образом: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Крепление провода магистрали воздушной линии (далее-ВЛ) на промежуточных и угловых промежуточных опорах с помощью поддерживающих зажимов;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Крепление провода магистрали ВЛ на опорах анкерного типа, и концевое крепление проводов ответвления на опоре ВЛ и на вводе – с помощью натяжных зажимов;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Соединение провода ВЛ в пролете – с помощью специальных соединительных зажимов, в петлях опор анкерного типа допускается соединение неизолированного несущего провода с помощью плашечного зажима;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Соединение фазных проводов магистрали ВЛ - с помощью соединительных зажимов, имеющих изолирующее покрытие или защитную изолирующую оболочку;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Соединение проводов в пролете ответвления к вводу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пролетах пересечения ВЛ с инженерными сооружениями соединение проводов ВЛ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Соединение несущей жилы и несущих проводников жгута СИП, проводов линии связи и линии проводного вещания в пролетах пересечения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ВЛ проходит под канатной дорогой; прохождение ВЛ над канатной дорогой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Соединение заземляющих проводников – с помощью плашечных зажимов;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Ответвительные зажимы следует применять в случаях ответвления от фазных жил, за исключением СИП со всеми несущими проводниками жгута, ответвление от несущей жилы.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улицах и во дворах с высокорослыми деревьями, препятствующими прямой безопасной прокладки воздушной линии, необходимо производить монтажные работы кабелем в земле. При отсутствии возможности прокладки под землей необходимо менять маршруты воздушных линий в обход препятствий с учетом безопасного расстояния.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Требование к регламентному состоянию опорных конструкций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Металлические и железобетонные опоры, кронштейны и короны высоко мачтовых опор имеет чистый вид, без видимых разрушений арматуры у основания, иметь сплошное качественное защитное антикоррозийное покрытие с горячим оцинкованием без видимых дефектов и очагов коррозии, сколов, трещин шириной более 1 миллиметр, крышки и хомуты, замки в железобетонных и металлических опорах должны быть в исправном состоянии и надежно закрывать доступ к кабельной заделке, предохранителям или автоматическим выключателям осветительных щитков в цоколях опор. На опорах необходимо наносить легко читаемы номера, нанесенные краской или с использованием табличек трафаретного типа на стороне, обращенной к проезжей части. Цифры имеют единообразный характер по размеру и стилю.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Положение стоек опор, кронштейнов, светильников единообразно с тем, чтобы не нарушалась стройность восприятия опор со светильниками в дневное и ночное время. Исключение составляют ветхие железобетонные опоры, подлежащие замене в плановом порядке. Разрушенные ранее промежуточные железобетонные или металлические опоры полностью восстанавливаются процессе аварийно-восстановительных работ.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улицах с троллейбусным движением светильники следует, размещать на опорах контактной сети.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Эстетический вид опор в центральной части города необходимо согласовывать с уполномоченным органом.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Требование к регламентному состоянию осветительных приборов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Количественные значения светотехнических показателей установок должны соответствовать допустимому уровню. Проверку уровня освещенности и/или яркости, по мере необходимости. Контрольные замеры освещенности и яркости производятся по необходимости.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Процент горения светильников определяется отношением числа горящих светильников к общему числу установленных светильников по маршруту объезда для соответствующих категорий улиц, площадей, микрорайонов, объектов.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число не горящих светильников не включаются светильники, вышедшие из строя из-за падения опор, разбитые в подземных пешеходных переходах, предшествующих контрольному объезду.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Массовое погашение светильников, связанное с отказами в распределительной сети, в оборудовании пунктов питания НО и управления устраняются с момента обнаружения.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Светильники должны иметь проектную юстировку и быть жестко закреплены в рабочем положении относительно освещаемого объекта и укомплектованы соответствующими защитными стеклами и рассеивателями. На корпусах светильников и прожекторов иметь вид без разрушений, очагов коррозии и, при необходимости, быть окрашены.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Отражатели и рассеиватели должны быть чистыми, качественной окраски, надежно закреплены в рабочем положении, а пускорегулирующие аппараты и зажигающие устройства – исправны. Не горящие и явно снизившие световой поток источники света требует заменены.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Срок службы светодиодов, используемых в светильниках, должен соответствовать паспортным данным светильника.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Ландшафтное осветительное оборудование должно быть антивандальным.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Пускорегулирующие аппараты и зажигающие устройства должны быть исправными, а их характеристики должны соответствовать паспортным данным.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проведения текущего и капитального ремонта УНО их светотехнические параметры должны соответствовать нормируемым значениям.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Контроль за регламентным состоянием наружного освещения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Эксплуатирующая организация проводит объезды установок наружного освещения в вечернее и ночное время для своевременного выявления не горящих светильников не реже одного раза в неделю в осенне-зимний период и не реже одного раза в две недели – в весенне-летний период.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Контрольные объезды проводятся не реже одного раза в месяц, а внеплановые – при получении жалоб от населения и предписаний уполномоченных органов.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Маршруты объездов установок наружного освещения для определения процента горения светильников включают, проверку до 10 % от числа светильников на соответствующих категориях улиц и объектов.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Общий контроль за работой системы уличного освещения города возлагается на предприятие балансодержателя УНО.</w:t>
      </w:r>
    </w:p>
    <w:bookmarkEnd w:id="65"/>
    <w:p>
      <w:pPr>
        <w:spacing w:after="0"/>
        <w:ind w:left="0"/>
        <w:jc w:val="both"/>
      </w:pPr>
      <w:bookmarkStart w:name="z68" w:id="66"/>
      <w:r>
        <w:rPr>
          <w:rFonts w:ascii="Times New Roman"/>
          <w:b w:val="false"/>
          <w:i w:val="false"/>
          <w:color w:val="000000"/>
          <w:sz w:val="28"/>
        </w:rPr>
        <w:t>
      Параграф 8. Система обеспечения регламентного состояния установок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наружного освещения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Система обеспечения регламентного состояния установок наружного освещения включает в себя совокупность планово-предупредительных и внеплановых (непредвиденных) работ, направленных на поддержание и восстановление исправного и работоспособного состояния элементов установок наружного освещения, соответствие параметров и режимов работы УНО паспортным и проектным характеристикам.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состав работ по обеспечению регламентного состояния установок наружного освещения входят следующие виды работ: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Планово-предупредительные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Плановая техническая эксплуатация, включающая плановые осмотры, плановые технические обслуживания, профилактические испытания и измерения, плановые текущие ремонты, мойки опорных конструкций, цоколей и светильников, окраски опорных конструкций и цоколей, очистки опор от объявлений;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отдельных частей УНО при расширении их функционального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реконструкция и модернизация.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Непредвиденные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осмотры (после аварий, чрезвычайных ситуаций);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аварийно-восстановительные работы неотложного характера.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Плановое техническое обслуживание включает в себя комплекс работ, направленных на обеспечение бесперебойного функционирования объектов наружного освещения, предотвращение их преждевременного износа, обеспечение работа способного состояния установок.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Плановый текущий ремонт включает все работы по ремонту установок наружного освещения в период между капитальными ремонтами, имеющими целью обеспечить проверку технического состояния, восстановления нормального внешнего вида и безопасности оборудования, светотехнических параметров установок.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Капитальный ремонт производится по утвержденному проекту или дефектной ведомости с учетом требований, направленных на увеличение длительности безотказной работы оборудования и/или расширения функционального назначения опор наружного освещения и/или сохранения его внешнего вида и/или повышения его безопасности.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Реконструкция и модернизация обусловлена необходимостью замены физически или морально устаревшего оборудования, включая опорные конструкции, осветительные приборы, пункты питания, воздушные и кабельные линии, заземляющие устройства и производится по утвержденному рабочему проекту.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Аварийно-восстановительные работы выполняются по результатам внеплановых осмотров. В зависимости от состава и объемов аварийно-восстановительные работы имеют классифицироваться неплановое техническое обслуживание, непланового текущего и капитального ремонта.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Санитарная обрезка ветвей попадающих в пределы охранной зоны линий освещения с целью обеспечение их безаварийной работы входит в обязанность уполномоченного органа.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Эксплуатация наружного освещения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Осмотр установок наружного освещения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Плановый осмотр питающих кабельных линий электропередачи рекомендуется осуществлять одновременно с плановым осмотром пунктом питания. Периодичность работ по плановому осмотру пунктов питания и питающих кабельных линий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Плановый осмотр распределительных кабельных линий электропередачи рекомендуется выполнять одновременно с плановым осмотром воздушных линий электропередачи, опорных конструкций и осветительных приборов. Периодичность работ по плановому осмотру распределительных кабельных и воздушных линий электропередачи, опорных конструкций и осветительных приборов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Каждый эксплуатационный участок имеет график планового обхода воздушных и кабельных линий, осветительных приборов, утвержденный руководителем или главным инженером эксплуатирующей организации.</w:t>
      </w:r>
    </w:p>
    <w:bookmarkEnd w:id="79"/>
    <w:p>
      <w:pPr>
        <w:spacing w:after="0"/>
        <w:ind w:left="0"/>
        <w:jc w:val="both"/>
      </w:pPr>
      <w:bookmarkStart w:name="z82" w:id="80"/>
      <w:r>
        <w:rPr>
          <w:rFonts w:ascii="Times New Roman"/>
          <w:b w:val="false"/>
          <w:i w:val="false"/>
          <w:color w:val="000000"/>
          <w:sz w:val="28"/>
        </w:rPr>
        <w:t>
      Параграф 2. Плановый осмотр пунктов питания шкафа управления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наружным освещением</w:t>
      </w:r>
    </w:p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плановом осмотре пунктов питания выполняются следующие основные виды работ: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состояния дверей, петель, замков, наличия номера ШУНО телефонного номера ЦДП на дверях;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предупредительных и запрещающих надписей на дверях, щитах, панелях и аппаратах;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целостности пломб на реле, приборах учета и других аппаратах;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соответствия аппаратуры условиям эксплуатации и нагрузки;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нагрева элементов сопротивления и контактов с помощью пирометра;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соответствия сечения шин фактическим нагрузкам;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исправности подключенной проводки;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состояния 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плотности закрытия шкафов, панелей;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возможности легкого доступа к коммутационным аппаратам;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проверка отсутствия деформаций, состояния креплений, изоляционных прокладок, шлиц, изоляторов;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показаний измерительной аппаратуры (с записью в журнал);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проверка наглядности прокладки заземлений, доступности для осмотра целостности и соответствия окраски и антикоррозийного покрытия;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проверка отсутствия последовательного заземления оборудования и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проверка наличия и надежности приварки (опрессовки) наконечников на гибких заземляющих проводниках;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проверка связи с ЦДП;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проверка работы сигнальных устройств при открывании и закрывании двери ШУНО;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запись результатов осмотра в журнал;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работы по плановому осмотру пунктов питания должны производиться электромонтером по эксплуатации распределительных сетей с 3 группой по электробезопасности.</w:t>
      </w:r>
    </w:p>
    <w:p>
      <w:pPr>
        <w:spacing w:after="0"/>
        <w:ind w:left="0"/>
        <w:jc w:val="both"/>
      </w:pPr>
      <w:bookmarkStart w:name="z84" w:id="82"/>
      <w:r>
        <w:rPr>
          <w:rFonts w:ascii="Times New Roman"/>
          <w:b w:val="false"/>
          <w:i w:val="false"/>
          <w:color w:val="000000"/>
          <w:sz w:val="28"/>
        </w:rPr>
        <w:t>
      Параграф 3. Плановый осмотр автоматизированной системы управления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наружным освещением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плановом осмотре АСУНО проводится следующие основные виды работ: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связи с ШУНО;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основного и резервного сервера на системные ошибки;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неэффектно функционирующих элементов и причин их не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ненадежных элементов, дальнейшее использование которых грозит разрушением системы как единого целого;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всех режимов работ и конфигураций;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антивирусных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защиты информационной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запись результатов осмотра в журнал.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Инженеры-администраторы системы АСУНО и программного обеспечения (инженеры по эксплуатации устройств управления) с 3 группой по электробезопасности - 1 специалиста.</w:t>
      </w:r>
    </w:p>
    <w:bookmarkEnd w:id="84"/>
    <w:p>
      <w:pPr>
        <w:spacing w:after="0"/>
        <w:ind w:left="0"/>
        <w:jc w:val="both"/>
      </w:pPr>
      <w:bookmarkStart w:name="z87" w:id="85"/>
      <w:r>
        <w:rPr>
          <w:rFonts w:ascii="Times New Roman"/>
          <w:b w:val="false"/>
          <w:i w:val="false"/>
          <w:color w:val="000000"/>
          <w:sz w:val="28"/>
        </w:rPr>
        <w:t>
      Параграф 4. Плановый осмотр кабельных (питающих и распределительных)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линий электропередачи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плановом осмотре кабельных (питающих и распределительных) линий электропередачи проводится следующие основные виды работ: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обход и осмотр трассы кабельной линии с фиксированием явлений, угрожающих кабельной линии (провалы асфальта, грунта, раскопки в охранной зоне трассы.);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целостности изоляции на открытом участке кабельной линии, наличия и сохранности бирок;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результатов осмотра в журнал.</w:t>
      </w:r>
    </w:p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Работы по плановому осмотру кабельных линий должны производиться электромонтером по эксплуатации распределительных сетей с 3 группой по электробезопасности.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Плановый осмотр воздушных линий электропередачи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Плановый осмотр воздушных линий электропередачи включают следующие основные виды работ: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противопожарного состояния трассы: выявление в охранной зоне воздушных линий посторонних предметов, временных строений, деревьев, угрожающих падением на линию или опасным приближением к проводам, складирования горючих материалов, производства несанкционированных работ и прочих явлений, угрожающих работоспособности системы 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состояния проводов и тросов: выявление обрывов и оплавлении отдельных проводов, набросов на провода и тросы, нарушений их регулировки, недопустимого изменения стрелы провеса и расстояний от проводов до земли и объектов, смещения от места установки гасителей вибрации, предусмотренных проектом воздушных линий; в зимний период выявление образования гололедно-изморозевых отложений на проводах;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результатов осмотра в журнал.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Эксплуатирующая организация воздушных линии с совместной подвеской проводов, производит плановый осмотр по необходимости. О состоянии линий с совместной подвеской проводов и пересечений, выявленных нарушениях и неисправностях, составляется акт. Работы по плановому осмотру воздушных линий электропередачи выполняются электромонтером по эксплуатации распределительных сетей с 3 группой по электробезопасности.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Плановый осмотр опорных конструкций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плановом осмотре опорных конструкций выполняются следующие виды работ: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состояния опор: выявление наклонов опор или смещения в грунте, видимого загнивания деревянных опор, обгорания и расщепления деревянных деталей, нарушений целостности бандажей, сварных швов, болтовых и заклепочных соединений на металлических опорах, отрывов металлических элементов, коррозии металла, трещин и повреждений железобетонных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состояния кронштейнов: выявление плотности примыкания кронштейна к опоре, отсутствия отклонения кронштейна от проектного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исправности дверок (крышек) и замков в железобетонных и металлических опорах, проверка отсутствия возможности доступа без применения инструмента к кабельной заделке, к щиткам с предохранителем или автоматическим выключателям в цоколях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целостности окраски опор и кронштейнов;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результатов осмотра в журнал.</w:t>
      </w:r>
    </w:p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Плановый осмотр надежного крепления рекламных конструкций и иллюминаций на опорах городского освещения.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Работы по плановому осмотру опорных конструкций выполняются электромонтером по ремонту воздушных линий электропередачи (электромонтером по эксплуатации распределительных сетей) с 3 группой по электробезопасности.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Плановый осмотр осветительных приборов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Плановый осмотр осветительных приборов включают следующие виды работ: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количества не горящих светильников и определение процента горения светильников;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механических повреждений;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отклонения положение светильников относительно освещаемого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повышенного слепящего действия светильников и прожекторов из-за их неправильного положения или отсутствия экранов, изменения положения ламп в светильниках;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запись результатов осмотра в журнал.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Работы по плановому осмотру осветительных приборов выполняются электромонтером по ремонту воздушных линий электропередачи (электромонтером по эксплуатации распределительных сетей) с 3 группой по электробезопасности.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8. Техническое обслуживание установок наружного освещения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Плановое техническое обслуживание питающих кабельных линий электропередачи рекомендуется осуществлять одновременно с плановым техническим обслуживанием пунктом питания. Периодичность работ по плановому техническому обслуживанию пунктов питания и питающих кабельных линий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Плановое техническое обслуживание распределительных кабельных линий электропередачи рекомендуется выполнять одновременно с плановым техническим обслуживанием воздушных линий электропередачи, опорных конструкций и осветительных приборов. Периодичность работ по плановому техническому обслуживанию распределительных кабельных и воздушных линий электропередачи, опорных конструкций и осветительных приборов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обнаружении повреждения, требующих текущего или капитального аварийного ремонта, составляется дефектная ведомость.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Внеплановое техническое обслуживание выполняется в составе аварийно-восстановительных работ по результатам внеплановых осмотров, на основании дефектных ведомостей, предписаний государственных органов надзора и контроля, указаний уполномоченного органа.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Эксплуатирующая организация осуществляет работы по техническому обслуживанию установок наружного освещения квалифицированным персоналом;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9. Плановое техническое обслуживание пункта питания ШУНО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82.При плановом техническом обслуживании пункта питания выполняются следующие основные виды работ: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всех видимых повреждений, затяжка крепежных деталей, чистка контактов от грязи и наплывов, исправление выявленных повреждений кожухов, рукояток, замков, ручек и другой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чистка сборок и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устранение выявленных отказов в работе установочных аппаратов и, при необходимости, замена вышедших из строя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чистка загрязненной изоляции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необходимости, восстановление целостности маркировки, надписей, окраска шин и защищенных мест для наложения переносных заземлений;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необходимости, устранение разрывов в заземляющих устройствах;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необходимости, настройка, регулировка и замена устройств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взаимосвязи контроллера ШУНО с диспетчерским пунктом;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завершению работ в ШУНО необходимо получить подтверждения наличия связи дополнительного контакта автомата и датчика открывания и закрывания двери от центрального диспетчерского пункта (далее-ЦДП) эксплуатирующей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повторного вызова по аварийному срабатыванию автомата более 2-х раз в краткосрочный период необходимо произвести ревизию линии или замену автомата в зависимости от причины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завершению работ в ШУНО закрывать заявку через диспетчера эксплуатирующей организации с фото отчетом;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запись результатов технического обслуживания в журнал.</w:t>
      </w:r>
    </w:p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Работы по плановому техническому обслуживанию пунктов питания производится бригадой в составе: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электромонтер по эксплуатации распределительных сетей с 3 группой по электробезопасности – 1 специалист;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инженеры по устройствам управления с 3 группой по электробезопасности – 1 специалист.</w:t>
      </w:r>
    </w:p>
    <w:p>
      <w:pPr>
        <w:spacing w:after="0"/>
        <w:ind w:left="0"/>
        <w:jc w:val="both"/>
      </w:pPr>
      <w:bookmarkStart w:name="z109" w:id="107"/>
      <w:r>
        <w:rPr>
          <w:rFonts w:ascii="Times New Roman"/>
          <w:b w:val="false"/>
          <w:i w:val="false"/>
          <w:color w:val="000000"/>
          <w:sz w:val="28"/>
        </w:rPr>
        <w:t>
      Параграф 10. Плановое техническое обслуживание автоматизированной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управления наружного освещения</w:t>
      </w:r>
    </w:p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плановом техническом обслуживании АСУНО выполняются следующие основные виды работ: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неисправностей и ремонт компьютерной техники, при необходимости, создание резервного фонда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систем антивирусной защиты и организация процесса автоматического обновления антивирусных баз;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настройка системы резервного копирования по сети критически важных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необходимости, установка дополнительного прикладного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безопасности обслуживаемых компьютерных сетей и регулярное обновление подсистем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интернет трафика;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системы защиты от несанкционированного проникновения из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необходимости, подключение дополнительных компьютеров к сети, и настройка необходимого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обслуживание активного сетевого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плановая проверка исправности сервера (тестовые переключения на работу резервного сервера);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запись результатов технического обслуживания в журнал.</w:t>
      </w:r>
    </w:p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Работы по плановому техническому обслуживанию АСУНО проводится бригадой в составе: инженер-администратор системы АСУНО и программного обеспечения или инженер по эксплуатации устройств управления с 3 группой по электробезопасности – 2 специалиста.</w:t>
      </w:r>
    </w:p>
    <w:bookmarkEnd w:id="109"/>
    <w:p>
      <w:pPr>
        <w:spacing w:after="0"/>
        <w:ind w:left="0"/>
        <w:jc w:val="both"/>
      </w:pPr>
      <w:bookmarkStart w:name="z112" w:id="110"/>
      <w:r>
        <w:rPr>
          <w:rFonts w:ascii="Times New Roman"/>
          <w:b w:val="false"/>
          <w:i w:val="false"/>
          <w:color w:val="000000"/>
          <w:sz w:val="28"/>
        </w:rPr>
        <w:t>
      Параграф 11. Плановое техническое обслуживание кабельных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(питающих и распределительных) линий электропередачи</w:t>
      </w:r>
    </w:p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Плановое техническое обслуживание кабельных линий электропередачи (питающих и распределительных), проложенных в земле, включают в себя следующие основные виды работ: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устранение повреждений антикоррозионной защиты и изоляции кабеля, окраска кабеля;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замена крепежных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бирок;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запись результатов технического обслуживания в журнал.</w:t>
      </w:r>
    </w:p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Работы по плановому техническому обслуживанию кабельных линий электропередачи проводиться бригадой в составе: электромонтер по эксплуатации распределительных сетей с 3 группой по электробезопасности– 2 специалиста.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12. Плановое техническое обслуживание воздушных линий электропередачи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плановом техническом обслуживании воздушных линий электропередачи выполняются следующие основные виды работ: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верховой осмотр с проверкой выборочных участков воздушных линий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устранение обрывов и оплавлении отдельных проводов, набросов на провода и тросы, нарушений их регулировки;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линии провеса проводов и расстояний от проводов до земли и объектов, предусмотренных проектом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устранение повреждений или обрывов заземляющих спусков на опорах и у земли, восстановление элементов заземляющего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отсутствия нагрева проводов тепловизором;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запись результатов технического обслуживания в журнал.</w:t>
      </w:r>
    </w:p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Работы по плановому техническому обслуживанию воздушных линий электропередачи проводится бригадой в составе: электромонтер по эксплуатации распределительных сетей с 3 группой по электробезопасности –2 специалиста.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13. Техническое обслуживание опорных конструкций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плановом техническом обслуживании опорных конструкций осуществляются следующие основные виды работ: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верховой осмотр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вертикальности опор и положения кронштейнов со светильниками, юстировка кронштейнов;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устранение повреждений в крышках и замках в железобетонных и металлических конструкциях, при необходимости, замена крышек (дверок), замков;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необходимости, замена предохранителей, автоматических выключателей в цоколях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очистка очагов коррозии на металлических кронштейнах и опорах, восстановление окраски;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нумерации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необходимости, устранить неисправность крепления рекламных конструкций и иллюминаций на опорах городского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запись результатов технического обслуживания в журнал.</w:t>
      </w:r>
    </w:p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Работы по плановому техническому обслуживанию опорных конструкций проводится бригадой в составе: электромонтер по эксплуатации воздушных линий электропередачи с 3 группой по электробезопасности –2 специалиста.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14. Плановое техническое обслуживание осветительных приборов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плановом техническом обслуживании осветительных приборов включают в себя следующие основные виды работ: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частичная ревизия светильников;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замена ламп;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замена драйверов;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замена оптических линз;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замена светодиодных светильников;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"сухая" чистка стекол светильников, рассеивателей, отражателей;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замена непригодных отражателей,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необходимости, корректировка положения кронштейна и светильника;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запись результатов технического обслуживания в журнал.</w:t>
      </w:r>
    </w:p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осветительных приборах, установленных в тоннелях (без системы принудительной вентиляции) осуществляется групповая замена ламп.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Работы по плановому техническому обслуживанию осветительных устройств проводится бригадой в составе: электромонтер по эксплуатации воздушных линий электропередачи с 3 группой по электробезопасности – 2 специалиста.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15. Профилактические испытания и измерения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Измерения напряжений в распределительных линиях наружного освещения проводятся не менее двух раз в год в часы совпадения зимнего максимума нагрузки городской распределительной сети и НО, в весенне-летний период. Напряжение измеряются в начале линий, на основных ответвлениях и в конце линий.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Эксплуатирующей организации необходимо применять тестовое оборудование, которое позволяет проверять все типы простых реле и защиты (тока, напряжения, частоты, мощности, сопротивления, времени, указательных, промежуточных) измерительные трансформаторы тока и напряжений, низковольтные аппараты управления, контакторы, электромагнитные пускатели, силовые выключатели.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Контрольное измерение тока по фазам выполняются с использованием токоизмерительных клещей в пунктах питания один раз в год и после каждого изменения схемы питания.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Проверка нагрева кабельных линий с помощью пирометра осуществляется при осмотре пунктов питания, питающих и распределительных сетей.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Проверка нагрева проводов воздушных линий электропередачи с помощью тепловизора выполняется при техническом обслуживании воздушных линий.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Электрические измерения для эксплуатируемых устройств наружного освещения, выполняются при техническом обслуживании, текущем и капитальном ремонте.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случае, если по результатам измерений сопротивление изоляции кабелей оказалось ниже 0,5 МегаОм, следует произвести испытания кабельной линии повышенным напряжением 2,5 килоВатт.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Ежегодное измерение сопротивления заземляющих устройств опор выполняются выборочно в 2 % от всех металлических и железобетонных опор.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16. Текущий ремонт установок наружного освещения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Плановый текущий ремонт питающих кабельных линий электропередачи рекомендуется осуществлять одновременно с плановым текущим ремонтом пункта питания. Периодичность работ по плановому текущему ремонту пункта питания и питающих кабельных линий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Плановый текущий ремонт распределительных кабельных линий электропередачи рекомендуется выполнять одновременно с плановым текущим ремонтом воздушных линий электропередачи, опорных конструкций и осветительных приборов. Периодичность работ по плановому текущему ремонту распределительных кабельных и воздушных линий электропередачи, опорных конструкций и осветительных приборов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Требования к элементам УНО после проведения планового текущего ремонта должны соответствовать регламентному состоянию.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Внеплановый текущий ремонт выполняется в составе аварийно-восстановительных работ по результатам осмотров, на основании дефектных ведомостей, уполномоченного органа;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17. Плановый текущий ремонт пунктов питания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 плановом текущем ремонте пунктов питания выполняются следующие основные виды работ: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 и регулировка контакторов с сигнальным дополнительным контактом;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ревизия трансформаторов тока, калибровка (поверка) трансформаторов тока;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и поверка электрического прибора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ревизия вводного автомата с дополнительным контактом;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ревизия установочных аппаратов, при необходимости, замена неисправных установочных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целостности контактов отпаечных шпилек, штепсельных соединений, отсутствие их перегрева, отсутствие следов нагара и коррозии контактов;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режима отключения оборудования в аварийных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электроизмерений и электроиспытаний в объеме, установленном правил технической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взаимосвязи контроллера ШУНО с диспетчерским пунктом;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ремонт дверных замков, замена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запись результатов текущего ремонта в журнал.</w:t>
      </w:r>
    </w:p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Работы по плановому текущему ремонту пунктов питания проводится бригадой в составе: электромонтер по эксплуатации распределительных сетей с 3 группой по электробезопасности - 2 специалиста.</w:t>
      </w:r>
    </w:p>
    <w:bookmarkEnd w:id="139"/>
    <w:p>
      <w:pPr>
        <w:spacing w:after="0"/>
        <w:ind w:left="0"/>
        <w:jc w:val="both"/>
      </w:pPr>
      <w:bookmarkStart w:name="z142" w:id="140"/>
      <w:r>
        <w:rPr>
          <w:rFonts w:ascii="Times New Roman"/>
          <w:b w:val="false"/>
          <w:i w:val="false"/>
          <w:color w:val="000000"/>
          <w:sz w:val="28"/>
        </w:rPr>
        <w:t>
      Параграф 18. Плановый текущий ремонт автоматизированной системы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наружным освещением</w:t>
      </w:r>
    </w:p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 плановом текущем ремонте АСУНО выполняются следующие основные виды работы: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модернизация программного обеспечения АСУНО;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активного сетевого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основного и резервного сервера;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пополнение данных вновь вводимых устройств УНО;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замена устаревших комплектующих элементов компьютерных установок.</w:t>
      </w:r>
    </w:p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Работы в рамках планового текущего ремонта АСУНО производит бригада в составе: инженеры-администраторы системы АСУНО и программного обеспечения с 3 группой по электробезопасности - 1специалист.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 плановом текущем ремонте кабельных линий электропередачи (питающих и распределительных) проводятся следующие основные виды работ: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фотографирование состояния сети до и после проведения текущего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и замена конструкций крепления кабелей;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устранение коррозии оболочек;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замена отдельных участков кабельных линий с ветхой или поврежденной изоляцией, до 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замена скоб и креплений;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необходимости, перезаделка муфт, воронок, сухих разделок;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измерение токовых нагрузок и напряжений с занесением результатов в журнал и составлением протокола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состояния изоляции кабельных линий, испытание мегаомметром на сопротивление с занесением результатов в журнал и составлением протокола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измерение сопротивления петли фаза-ноль в кабельных линиях с занесением результатов в журнал и составлением протокола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наличия цепи между заземлителями и заземляемыми элементами с занесением результатов в журнал и составлением протокола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запись результатов текущего ремонта в журнал.</w:t>
      </w:r>
    </w:p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Работы по плановому текущему ремонту кабельных линий электропередачи проводятся бригадой в составе: электромонтер по эксплуатации распределительных сетей с 3 группой по электробезопасности - 2 специалиста.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19. Плановый текущий ремонт воздушных линий электропередачи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Плановый текущий ремонт воздушных линий электропередачи включают в себя следующие основные виды работ: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 и замена конструкций крепления проводов и тросов, изоляторов, подвесов;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закрепление оборванных проводов, подмотка лент в зажимах;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вырезка или замена дефектных участков проводов или троса, перетяжка (регулировка) проводов и тросов;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воздушных ответвлений;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измерение токовых нагрузок и напряжений после ремонта с занесением результатов в журнал (или составлением протокола измерений);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состояния изоляции проводов, испытание мегаомметром на сопротивление;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измерение сопротивления петли фаза-ноль в сети с занесением результатов в журнал (или составлением протокола измерений);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наличия цепи между заземлителями и заземляемыми элементами с занесением результатов в журнал (или составлением протокола измерений);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запись результатов текущего ремонта в журнал.</w:t>
      </w:r>
    </w:p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Работы по плановому текущему ремонту воздушных линий электропередачи проводится бригадой в составе: электромонтер по эксплуатации воздушных линий электропередачи с 3 группой по электробезопасности- 2 специалиста.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20. Плановый текущий ремонт опорных конструкций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 плановом текущем ремонте опорных конструкций выполняются следующие основные виды работ: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фотографирование состояния опорных конструкций (цоколя, опоры, кронштейна, кабельного ящика) до и после проведения текущего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восстановление правильного положения опор (исключая ветхие, изношенные опоры, подлежащие замене), кронштейнов, цоколей;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замена крышек (дверок) и замков,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замена кронштейнов, при необходимости.</w:t>
      </w:r>
    </w:p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Работы по плановому текущему ремонту опорных конструкций проводится бригадой в составе: электромонтер по эксплуатации воздушных линий электропередачи с 3 группой по электробезопасности - 2 специалиста.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21. Плановый текущий ремонт осветительных приборов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плановом текущем ремонте осветительных приборов осуществляются следующие основные виды работ: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полная ревизия светильников.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Ревизии подлежат: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соединения и затяжки винтовых соединений, колодки и клеммник из ануления;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патроны, жесткость их крепления, положение в светильнике, изоляция входящих в патрон 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пускорегулирующих аппаратов(драйверов), их состояние, в том числе появление вздутий компенсирующих конденсаторов, что требует их замены или отключения;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отражатели (отражающая поверхность, положение в светильнике, надежность крепления);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преломители или рассеиватели (наличие трещин, деформаций и помутнений в пластмассовых изделиях);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 замков, уплотнений закрытых светильников;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коррозия корпусов светильников и их отдельных элементов, изготовленных из черных металлов, отслаивание лакокрасочных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резьбовые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патронов и контактов с заменой неисправных;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замена ламп, вышедших из строя и неудовлетворяющих светотехническим параметрам;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замена светодиодного модуля;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замена термопасты;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замена оптической линзы;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замена зарядного 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замеров яркости и освещенности светильников с занесением результатов в журнал;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запись результатов текущего ремонта в журнал.</w:t>
      </w:r>
    </w:p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Проведение замеров светотехнических параметров светильников после завершения текущего ремонта проводится уполномоченным специалистом с использованием люксометра.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Работы по плановому текущему ремонту осветительных приборов проводится бригадой в составе: электромонтер по эксплуатации воздушных линий электропередачи с 3 группой по электробезопасности - 2 специалиста;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22. Окраска опорных конструкций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 окраске опорных конструкций выполняются работы по окраске: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кронштейнов;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цоколей;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кабельных ящиков.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Работы по окраске опорных конструкций, кронштейнов и цоколей проводится бригадой в составе: электромонтеров по эксплуатации воздушных линий электропередачи с 3 группой по электробезопасности - 2 специалиста.</w:t>
      </w:r>
    </w:p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Работы по окраске опорных конструкций, кронштейнов и цоколей включают в себя следующие виды работ: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очистка опорных конструкций и кронштейнов от старой краски;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окраска опорных конструкций и цоколей.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работ по окраске опорных конструкций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Окраска опорных конструкций осуществляются преимущественно в теплое время года при среднесуточных температурах не ниже 5 оС.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23. Очистка опор от наклеенных объявлений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Очистка опор и цоколей от наклеенных объявлений включает в себя следующие операции: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смачивание наклеенных объявлений;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удаление наклеенных объявлений.</w:t>
      </w:r>
    </w:p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Работы по очистке опор от наклеенных объявлений проводиться дорожным рабочим с 1 группой по электробезопасности - 1 специалиста.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Работы по очистке опор от наклеенных объявлений осуществляется при необходимости.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24. Аварийно-восстановительные работы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Аварийно-восстановительные работы на УНО включают в себя: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пунктов питания ШУНО – внеплановое техническое обслуживание, внеплановый текущий ремонт, замена пришедших в негодность аппаратов, приборов, блоков и устройств; замена ШУНО (при отсутствии возможности его восстановления и дальнейшей эксплуатации); электрические измерения и испытания в соответствии с правилами технической эксплуатации (далее-ПТЭ) после монтажа; пуско-наладочные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АСУНО – переключение автоматизированной системы управления наружным освещением на резервный сервер в период непредвиденных аварийных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воздушных линий электропередачи – внеплановое техническое обслуживание, внеплановый текущий ремонт, установка и замена соединителей, ремонтных муфт и бандажей, сварка проводов, замена поддерживающих и натяжных зажимов, замена поврежденных изоляторов, хомутов, заземляющих проводов, заделок, отдельных участков воздушных линий, устранение неисправности проводов на совместном подвесе при обнаружений дефектов или по требованию эксплуатирующей организации провести электрические измерения и испытания после 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кабельных линий электропередачи - внеплановое техническое обслуживание, внеплановый текущий ремонт, разрытия и замена отдельных участков сети с ветхой или поврежденной изоляцией, отдельных плит оснований, муфт, заделок, электрические измерения и испытания в соответствии с правилами технической эксплуатации после 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опорных конструкций - внеплановое техническое обслуживание, внеплановый текущий ремонт, замена кронштейна крепления, замена опор, восстановление присоединений, измерения в соответствии с ПТЭ;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светильников - внеплановое техническое обслуживание, внеплановый текущий ремонт; замена крышек рассеивателя и отражателей, замена светильников (если они не подлежат ремонту и последующей эксплуатации), замена пришедших в негодность аккумуляторных батарей (для светильников на солнечных батареях), электрические измерения в соответствии с правилами технической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аварийно-восстановительные работы выполняются на основании актов и дефектных ведомостей, составленных в результате внеплановых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повреждения аварийного характера незамедлительно устраняются или локализуются персоналом, имеющимся в распоряжении диспетчера;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в ночное время повреждения, угрожающие жизни людей и вызвавшие прекращение работы установок наружного освещения, устранены временно или только локализованы, то их устранение в полном объеме производится в дневное время. Вывоз сбитых опор наружного освещения выполняется эксплуатирующей организации, осуществляющим эксплуатацию указанных опор-стоек в центральной части города на магистральных улицах с момента обнаружения аварии;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восстановление разрушенных опор должно производиться в короткие сроки со дня обнаружения;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восстановление горения отдельных светильников на магистральных улицах выполняется в короткие срок с момента обнаружения или поступления сообщения по указанию ЦДП;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массовое погашение светильников, связанное с отказом в распределительной сети, в оборудовании пунктов питания устраняется в течение 2 суток с момента обнаружения, а на магистральных улицах - в течение суток. В случаях сложного ремонта, требующего более длительных сроков устранения неисправностей, восстановление работы УНО производится в светлое время суток следующего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повреждения аварийного характера немедленно устраняются или локализуются персоналом, имеющимся в распоряжении диспетчера;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вывоз сбитых опор наружного освещения выполняется эксплуатирующей организации.</w:t>
      </w:r>
    </w:p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Работы по аварийному ремонту обеспечивается автогидроподъемником типа АГП на каждую аварийную бригаду.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эксплуатирующей организации обеспечивает круглосуточный режим выполнения аварийно-восстановительных работ.</w:t>
      </w:r>
    </w:p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25. Капитальный ремонт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Перед проведением капитального ремонта производится комплексная документальная, визуальная и инструментальная диагностика технического состояния УНО либо отдельных опорных конструкций, с определением необходимого объема ремонтно-восстановительных работ и составлением дефектной ведомости работ. При необходимости, выпускается проектная документация на капитальный ремонт УНО, в том числе отдельных опор наружного освещения.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К работам по капитальному ремонту относиться работы текущего ремонта с большими объемами проведения работ, включающие в себя замену элементов оборудования, и не вошедшие в состав работ планового текущего ремонта и непредвиденных работ. В результате капитального ремонта допускается расширение функционального назначения отдельных опор наружного освещения, оборудования и механизмов.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Требования к устройствам наружного освещения, после проведения капитального ремонта, должны соответствовать правилам устройства электроустановок и регламентному состоянию.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Железобетонные опоры, подлежащие капитальному ремонту, полностью заменяются на металлические с защитным покрытием, нанесенным в соответствии с техническим заданием на капитальный ремонт.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Провода воздушных распределительных сетей наружного освещения и проводах управления допускается не более одного соединения в пролете, ответвления к светильнику должны выполняются с помощью ответвительных болтовых соединений или специальных зажимов.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Ветхие светильники с истекшим сроком службы, резко снизившие свои эксплуатационные параметры и неремонтопригодные, заменяются на новые энергосберегающие светильники, аналогичной светоотдачи и назначения с учетом максимального сохранения одинаковой их внешней формы в пределах ремонтируемого участка, улицы, площади, бульвара, сквера.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Источники света в светильниках полностью подлежат замене на новые. При наличии светодиодных светильников заменяются сами светильники.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Качество и объемы завершенного капитального ремонта устройств наружного освещения улиц, дорог, проездов и площадей, устройств управления, проверяются комиссией в составе представителей Заказчика, Подрядчика, принимающего установки на эксплуатацию, и представителя строительно-монтажной организации, выполнявши капитальный ремонт.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Объемы проверок и испытаний, проводимых комиссией, в рабочем порядке уточняются заказчиком.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замене отдельных опор наружного освещения допускается установка новой опоры наружного освещения рядом с ремонтируемой, с учетом требований правил устройства электроустановок земельного законодательства.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Сдача-приемка выполненных работ по капитальному ремонту объектов наружного освещения осуществляется в установленный срок с оформлением актов и исполнительной документации.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26. Реконструкция и модернизация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Работы по реконструкции объектов наружного освещения проводятся с целью замены физически и морально устаревшего оборудования по архитектурному дизайну, обеспечения повышения безопасности населения и эксплуатационного персонала, улучшения технико-экономических показателей установок на основе использования новых технических средств. Изменение высоты либо расширение функционального назначения отдельных опор наружного освещения реконструкцией не является и осуществляется в соответствии с параграфом 24 настоящих Правил.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Основаниями для планирования проведения реконструкции и модернизации являются: превышение срока службы основного оборудования, изменение категории объекта освещения дорожно-транспортной сети по норме освещения, изменение дизайнерского решения по архитектурному решению осветительной установки, поддержанное уполномоченными органами.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Реконструкция и модернизация объектов наружного освещения улиц, дорог, площадей должна производиться по рабочему проекту, выполненному в соответствии с техническим условием от эксплуатирующей организации.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 процессе проектирования наружного освещения улиц, дворов, парков, скверов и микрорайонов необходимо производить расчҰты освещенности используя программы освещенности. Данные расчҰтов прилагать к рабочему проекту.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27. Учет повреждений, отказов и аварий в установках наружного освещения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эксплуатации установок наружного освещения (далее-УНО) эксплуатирующая организация: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повреждений, отказов и аварий в УНО;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причины повреждений и отказов в работе УНО, принимает меры по устранению указанных причин и профилактике подобных повреждений и отказов;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мероприятия по ликвидации последствий аварий, оказывает содействие государственным органам в расследовании причин аварии;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техническом расследовании причин аварии, принимает меры по устранению указанных причин и профилактике подобных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об аварии в УНО.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</w:tr>
    </w:tbl>
    <w:bookmarkStart w:name="z18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выполнения планово-предупредительных работ по</w:t>
      </w:r>
      <w:r>
        <w:br/>
      </w:r>
      <w:r>
        <w:rPr>
          <w:rFonts w:ascii="Times New Roman"/>
          <w:b/>
          <w:i w:val="false"/>
          <w:color w:val="000000"/>
        </w:rPr>
        <w:t>технической эксплуатации пунктов питания и питающих линий</w:t>
      </w:r>
      <w:r>
        <w:br/>
      </w:r>
      <w:r>
        <w:rPr>
          <w:rFonts w:ascii="Times New Roman"/>
          <w:b/>
          <w:i w:val="false"/>
          <w:color w:val="000000"/>
        </w:rPr>
        <w:t>наружного освещения города Алматы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электроустановки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осмотр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техническое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текущий ремонт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питания (ШУНО)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Питающие кабельные линии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</w:tr>
    </w:tbl>
    <w:bookmarkStart w:name="z19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выполнения работ по плановому осмотру светильников,</w:t>
      </w:r>
      <w:r>
        <w:br/>
      </w:r>
      <w:r>
        <w:rPr>
          <w:rFonts w:ascii="Times New Roman"/>
          <w:b/>
          <w:i w:val="false"/>
          <w:color w:val="000000"/>
        </w:rPr>
        <w:t>порных конструкций, распределительных линий, кабельных</w:t>
      </w:r>
      <w:r>
        <w:br/>
      </w:r>
      <w:r>
        <w:rPr>
          <w:rFonts w:ascii="Times New Roman"/>
          <w:b/>
          <w:i w:val="false"/>
          <w:color w:val="000000"/>
        </w:rPr>
        <w:t>колодцев наружного освещения города Алматы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УНО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планового осмотра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 и улицы группы "А", включая пешеходные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 и улицы групп "Б" и "В", дворовые территории и внутриквартальные проезды, объекты садово-паркового хозяйства, объекты социальной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Тоннели (без принудительной вентиляции)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(подземные и надземные) переходы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допускается совмещения выполнения работ планового осмотра с другими регламентированными видами работ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</w:tr>
    </w:tbl>
    <w:bookmarkStart w:name="z19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выполнения работ по плановому техническому</w:t>
      </w:r>
      <w:r>
        <w:br/>
      </w:r>
      <w:r>
        <w:rPr>
          <w:rFonts w:ascii="Times New Roman"/>
          <w:b/>
          <w:i w:val="false"/>
          <w:color w:val="000000"/>
        </w:rPr>
        <w:t>обслуживанию светильников, опорных конструкций,</w:t>
      </w:r>
      <w:r>
        <w:br/>
      </w:r>
      <w:r>
        <w:rPr>
          <w:rFonts w:ascii="Times New Roman"/>
          <w:b/>
          <w:i w:val="false"/>
          <w:color w:val="000000"/>
        </w:rPr>
        <w:t>распределительных линий, наружного освещения города Алматы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УНО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планового 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 и улицы группы "А", включая пешеходные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 и улицы групп "Б" и "В", дворовые территории и внутриквартальные проезды, объекты садово-паркового хозяйства, объекты социальной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Тоннели (без принудительной вентиляции)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(подземные и надземные) переходы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допускается совмещения выполнения работ планового технического обслуживания с другими регламентированными видами работ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</w:tr>
    </w:tbl>
    <w:bookmarkStart w:name="z1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выполнения работ по плановому текущему ремонту</w:t>
      </w:r>
      <w:r>
        <w:br/>
      </w:r>
      <w:r>
        <w:rPr>
          <w:rFonts w:ascii="Times New Roman"/>
          <w:b/>
          <w:i w:val="false"/>
          <w:color w:val="000000"/>
        </w:rPr>
        <w:t>светильников, опорных конструкций, распределительных линий</w:t>
      </w:r>
      <w:r>
        <w:br/>
      </w:r>
      <w:r>
        <w:rPr>
          <w:rFonts w:ascii="Times New Roman"/>
          <w:b/>
          <w:i w:val="false"/>
          <w:color w:val="000000"/>
        </w:rPr>
        <w:t>наружного освещения города Алматы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УНО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планового текущего ремонта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 и улицы группы "А", включая пешеходные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 и улицы групп "Б" и "В", дворовые территории и внутриквартальные проезды, объекты садово-паркового хозяйства, объекты социальной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Тоннели (без принудительной вентиляции)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(подземные и надземные) переходы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допускается совмещения выполнения работ планового технического обслуживания с другими регламентированными видами работ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</w:tr>
    </w:tbl>
    <w:bookmarkStart w:name="z19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выполнения работ по окраске опорных конструкций</w:t>
      </w:r>
      <w:r>
        <w:br/>
      </w:r>
      <w:r>
        <w:rPr>
          <w:rFonts w:ascii="Times New Roman"/>
          <w:b/>
          <w:i w:val="false"/>
          <w:color w:val="000000"/>
        </w:rPr>
        <w:t>наружного освещения города Алматы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УНО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 работ по окраске опорных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 и улицы группы "А", включая пешеходные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 и улицы групп "Б" и "В", дворовые территории и внутриквартальные проезды, объекты садово-паркового хозяйства, объекты социальной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5лет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