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7a4" w14:textId="a3fe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10 апреля 2023 года № 44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ноября 2023 года № 216. Зарегистрировано в Департаменте юстиции Северо-Казахстанской области 23 ноября 2023 года № 7630-15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год" от 10 апреля 2023 года № 44 (зарегистрировано в Реестре государственной регистрации нормативных правовых актов № 7469-15)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2023 года № 44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тенге,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марки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(марки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9:25:25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10:26:26,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10:26:26,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8:20:30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13:13:24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8:20:30(2)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27:6:6+S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NPК(S)13:17:17(6)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13:17:17(6) 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Ca-1,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Ca-1,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Ca-1,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12:12:36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12:12:36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SO3-27,5, B-0,025, Cu-0,01, Fe-0,07, Mn-0,04,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P2O5-40, K2O-13, B-0,025, Cu-0,01, Fe-0,07, Mn-0,04, Zn-0,025,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14:11:31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14:11:31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3:11:38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Kristalon Brown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Бесхлорное комплексное минеральное удобрение Yara Mila Complex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12:11:18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16:27:7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16:27:7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12:24:12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9:12:25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YaraMila NPK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7:20:28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9:5:26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- 1,5%, Zn - 8%,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- 2,5%, Fe - 6%,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- 0,9%, К - 20%,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Mn - 5%,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марки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марки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 :0,18-0,31, Se: 0,004-0,012, Cr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органоминеральное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гуминно-фульвовые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Ростолон марки: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Ростолон марки: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S-4,8, Fe-0,25, B-0,1, Mo-1,5, Cu-0,8,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числе.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на с.в. - 1,5, К2О - 1,5, общее органическое вещество - 75-80, общий гуминовый экстракт (ОГЭ)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(ОГЭ)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MgO-7%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 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 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 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 аммонийные соли гуминовых кислот, 750 г/кг, в том числе N (органический), 60 г/кг+ аминокислоты, 100-120 г/кг+ калий К20, 40-60 г/кг+ 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глютаминовая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KP-0,05; Fe-0,1; Mn-0,05; Zn-0,07.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N-3,5; Mn-1,5; Zn-1,5.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6:24:12+2% Ca+5%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P-24; K-12; Ca-2, S-5,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7:21:21+4%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P-21; K-21; Ca-2, S-4, Zn-0,05.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Ca+9%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P-15; K-15, Ca-3, S-9.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16:20+12% S+0,05%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P-20; S-12, B-0,05.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P-40; Ca-2; S-4; Zn-0,1.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12-43+2MGO+7SO3+0,05 CU+1MN+0,2ZN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P2O5-12%; N-43%; MGO-2%; SO3-7%; CU-0,05%; MN-1%; ZN-0,2%.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Калийный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 кислоты.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Борное удобрение Этидот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 гептогидрат (сернокислый 7-водный)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Ревитаплант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Кристалон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NPK. Mg. S. Fe (EDTA). Mn (EDTA). Zn (EDTA). Cu (EDTA). B.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"Naturamin-B"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B-10,0%; органические вещества-0,4%: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MgO-3,0%; B-0,02%; cu-0,2%; Fe-0,02%; Mn-1,0%; Mo-0,005%; Zn-0,01%.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N-5,2%; B-0,102%; SO2-3,6%; Mn-0,512%; Zn-0,816%; Mo-0,022%; Cu-0,100%; Fe-0,110%;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P2O5 -27,8%;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P2O5 -1%; K2O-1%;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Cu-13%;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"AGRI-AMINO-L39"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P2O5 -10%; B-1%;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K2O-1%; Fe-6,5%; Mn-6%; Zn-0,8%; Cu-0,7%; MgO-2,2%,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P2O5-20 %; K2O-20%; Fe-0,03%; Mn-0,02%; Zn-0,01%; Cu-0,02%; B-0,03%;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P2O5-30 %; K2O-10%; Fe-0,01%; Mn-0,025%; Zn-0,01%; Cu-0,03%; B-0,027%;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K2O-1%; Fe-15%.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N-11%; SO3-47.6%; B-0,0140%; Cu-0,0039%; Fe-0,0780%; Mn-0,0749%; Zn-0,0187%; Mo-0,0016%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10-46+5 SO3+0,6Mn+0,5Zn"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P2O5-46%.SO3-5%;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10-45+7 SO3+1Fe+0,6Zn"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P2O5-45%.SO3-7%; Fe-1%; Mn-0,6000%; Zn-0,5000%.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8-25+19 SO3+4Fe"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P2O5-25%.SO3-19%; Fe-4.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 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P2O5-3,1 %; K2O-7,25%; Fe-0,15%;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K2O-30%; SO3-20%; B-0,03%; Fe-0,01%; Mn-0,05%; Ca-0,05%; Zn-0,01%;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N-1,43%; K2O-6,2%; Na-5,2%; P2O5-2,3%; Массовая доля общих гуминовых кислот на сухое безольное вещество- не менее 85%: Массовая доля сухого остатка-10%: Fe-0,4%; B-0,2%; Zn-0,2%; Cu-0,2%; Mo-0,018%; Mg-0,17%; Co-0,02%.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NH-3-99.6%, N-82%, H2O-0,2%, CL-0,5 мг/кг, С-40мг/кг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(Mn:0.8%, Zn:1.2%, маннитол: 0,1%, экстракт бурых водорослей)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CoMo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(Co:1.5%, Mo:12%)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(N:10.5%, K2O:5%, Co:0.002%, Mo:0.002%)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P2O5:18%, K2O:3%, B:0.1%, Cu:0.1%, Fe:0.3%, Vy0.3%, Mo:0.05%, Zn:0.3%)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(N:7%, Zn:0.5%B, Mn:1,5%, аминқышқылдары: 28%)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(N:5%, B:0.3%, Cu:0.3%, Mn:5%, Mo:0.05%, Zn3%, SO3 11.5%)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(N:3.7%, B 9%, Mo: 0.03%)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(N:4%, B:4%, Cu: 0.015%, Mo: 0.015%, Zn:4%)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(N:18%, CaO:7%)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35,9; Свободные аминокислоты 13; Азот общий N - 4,55; водорастворимый комлекстрованный оксид кадьция CaO - 3,1; триоксид серы SO3 - 1,75; водорастворимый комлекстрованный оксид магния MgO - 0,22; водорастворимый бор B - 0,2.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